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B3C" w:rsidRPr="00F52C08" w:rsidRDefault="00EB2241" w:rsidP="00EB2241">
      <w:pPr>
        <w:jc w:val="center"/>
        <w:rPr>
          <w:rFonts w:ascii="Arial" w:hAnsi="Arial" w:cs="Arial"/>
          <w:b/>
          <w:sz w:val="32"/>
          <w:lang w:val="es-ES"/>
        </w:rPr>
      </w:pPr>
      <w:r w:rsidRPr="00F52C08">
        <w:rPr>
          <w:rFonts w:ascii="Arial" w:hAnsi="Arial" w:cs="Arial"/>
          <w:b/>
          <w:sz w:val="32"/>
          <w:lang w:val="es-ES"/>
        </w:rPr>
        <w:t>CAMBIOS A LA MALLA</w:t>
      </w:r>
      <w:r w:rsidR="000C60F9" w:rsidRPr="00F52C08">
        <w:rPr>
          <w:rFonts w:ascii="Arial" w:hAnsi="Arial" w:cs="Arial"/>
          <w:b/>
          <w:sz w:val="32"/>
          <w:lang w:val="es-ES"/>
        </w:rPr>
        <w:t xml:space="preserve"> </w:t>
      </w:r>
      <w:bookmarkStart w:id="0" w:name="_GoBack"/>
      <w:bookmarkEnd w:id="0"/>
      <w:r w:rsidRPr="00F52C08">
        <w:rPr>
          <w:rFonts w:ascii="Arial" w:hAnsi="Arial" w:cs="Arial"/>
          <w:b/>
          <w:sz w:val="32"/>
          <w:lang w:val="es-ES"/>
        </w:rPr>
        <w:t>2023</w:t>
      </w:r>
    </w:p>
    <w:p w:rsidR="00F52C08" w:rsidRDefault="00F52C08" w:rsidP="00F52C08">
      <w:pPr>
        <w:rPr>
          <w:rFonts w:ascii="Arial" w:hAnsi="Arial" w:cs="Arial"/>
          <w:b/>
          <w:sz w:val="32"/>
          <w:lang w:val="es-ES"/>
        </w:rPr>
      </w:pPr>
    </w:p>
    <w:p w:rsidR="000C60F9" w:rsidRPr="00955883" w:rsidRDefault="00F52C08" w:rsidP="00955883">
      <w:pPr>
        <w:pStyle w:val="Prrafodelista"/>
        <w:numPr>
          <w:ilvl w:val="0"/>
          <w:numId w:val="1"/>
        </w:numPr>
        <w:ind w:left="284" w:hanging="295"/>
        <w:rPr>
          <w:rFonts w:ascii="Arial" w:hAnsi="Arial" w:cs="Arial"/>
          <w:b/>
          <w:sz w:val="24"/>
          <w:lang w:val="es-ES"/>
        </w:rPr>
      </w:pPr>
      <w:r w:rsidRPr="00955883">
        <w:rPr>
          <w:rFonts w:ascii="Arial" w:hAnsi="Arial" w:cs="Arial"/>
          <w:b/>
          <w:sz w:val="24"/>
          <w:lang w:val="es-ES"/>
        </w:rPr>
        <w:t>BRECHA CON PERFIL DE EGRESO</w:t>
      </w:r>
    </w:p>
    <w:p w:rsidR="00F52C08" w:rsidRDefault="00F52C08" w:rsidP="00955883">
      <w:pPr>
        <w:ind w:left="284"/>
        <w:rPr>
          <w:rFonts w:ascii="Arial" w:hAnsi="Arial" w:cs="Arial"/>
          <w:lang w:val="es-ES"/>
        </w:rPr>
      </w:pPr>
      <w:r>
        <w:rPr>
          <w:rFonts w:ascii="Arial" w:hAnsi="Arial" w:cs="Arial"/>
          <w:lang w:val="es-ES"/>
        </w:rPr>
        <w:t xml:space="preserve">De acuerdo al perfil de egreso aprobado, existen competencias y </w:t>
      </w:r>
      <w:proofErr w:type="spellStart"/>
      <w:r>
        <w:rPr>
          <w:rFonts w:ascii="Arial" w:hAnsi="Arial" w:cs="Arial"/>
          <w:lang w:val="es-ES"/>
        </w:rPr>
        <w:t>subcompetencias</w:t>
      </w:r>
      <w:proofErr w:type="spellEnd"/>
      <w:r>
        <w:rPr>
          <w:rFonts w:ascii="Arial" w:hAnsi="Arial" w:cs="Arial"/>
          <w:lang w:val="es-ES"/>
        </w:rPr>
        <w:t xml:space="preserve"> no abarcadas en la malla académica, lo que se detalla a continuación:</w:t>
      </w:r>
    </w:p>
    <w:tbl>
      <w:tblPr>
        <w:tblStyle w:val="Tablaconcuadrcula"/>
        <w:tblW w:w="9072" w:type="dxa"/>
        <w:tblLook w:val="04A0" w:firstRow="1" w:lastRow="0" w:firstColumn="1" w:lastColumn="0" w:noHBand="0" w:noVBand="1"/>
      </w:tblPr>
      <w:tblGrid>
        <w:gridCol w:w="2268"/>
        <w:gridCol w:w="3402"/>
        <w:gridCol w:w="3402"/>
      </w:tblGrid>
      <w:tr w:rsidR="00F52C08" w:rsidRPr="00F52C08" w:rsidTr="00C6367C">
        <w:tc>
          <w:tcPr>
            <w:tcW w:w="2268" w:type="dxa"/>
          </w:tcPr>
          <w:p w:rsidR="00F52C08" w:rsidRPr="00F52C08" w:rsidRDefault="00F52C08" w:rsidP="00F52C08">
            <w:pPr>
              <w:jc w:val="center"/>
              <w:rPr>
                <w:rFonts w:ascii="Arial" w:hAnsi="Arial" w:cs="Arial"/>
                <w:b/>
                <w:lang w:val="es-ES"/>
              </w:rPr>
            </w:pPr>
            <w:r w:rsidRPr="00F52C08">
              <w:rPr>
                <w:rFonts w:ascii="Arial" w:hAnsi="Arial" w:cs="Arial"/>
                <w:b/>
                <w:lang w:val="es-ES"/>
              </w:rPr>
              <w:t>COMPETENCIA</w:t>
            </w:r>
          </w:p>
        </w:tc>
        <w:tc>
          <w:tcPr>
            <w:tcW w:w="3402" w:type="dxa"/>
          </w:tcPr>
          <w:p w:rsidR="00F52C08" w:rsidRPr="00F52C08" w:rsidRDefault="00F52C08" w:rsidP="00F52C08">
            <w:pPr>
              <w:jc w:val="center"/>
              <w:rPr>
                <w:rFonts w:ascii="Arial" w:hAnsi="Arial" w:cs="Arial"/>
                <w:b/>
                <w:lang w:val="es-ES"/>
              </w:rPr>
            </w:pPr>
            <w:r w:rsidRPr="00F52C08">
              <w:rPr>
                <w:rFonts w:ascii="Arial" w:hAnsi="Arial" w:cs="Arial"/>
                <w:b/>
                <w:lang w:val="es-ES"/>
              </w:rPr>
              <w:t>SUBCOMPETENCIA</w:t>
            </w:r>
          </w:p>
        </w:tc>
        <w:tc>
          <w:tcPr>
            <w:tcW w:w="3402" w:type="dxa"/>
          </w:tcPr>
          <w:p w:rsidR="00F52C08" w:rsidRPr="00F52C08" w:rsidRDefault="00F52C08" w:rsidP="00F52C08">
            <w:pPr>
              <w:jc w:val="center"/>
              <w:rPr>
                <w:rFonts w:ascii="Arial" w:hAnsi="Arial" w:cs="Arial"/>
                <w:b/>
                <w:lang w:val="es-ES"/>
              </w:rPr>
            </w:pPr>
            <w:r w:rsidRPr="00F52C08">
              <w:rPr>
                <w:rFonts w:ascii="Arial" w:hAnsi="Arial" w:cs="Arial"/>
                <w:b/>
                <w:lang w:val="es-ES"/>
              </w:rPr>
              <w:t>INDICADOR DE LOGRO</w:t>
            </w:r>
          </w:p>
        </w:tc>
      </w:tr>
      <w:tr w:rsidR="00F52C08" w:rsidRPr="00F52C08" w:rsidTr="00C6367C">
        <w:tc>
          <w:tcPr>
            <w:tcW w:w="2268" w:type="dxa"/>
            <w:vMerge w:val="restart"/>
            <w:vAlign w:val="center"/>
          </w:tcPr>
          <w:p w:rsidR="00F52C08" w:rsidRPr="00F52C08" w:rsidRDefault="00F52C08" w:rsidP="00C6367C">
            <w:pPr>
              <w:jc w:val="center"/>
              <w:rPr>
                <w:rFonts w:ascii="Arial" w:hAnsi="Arial" w:cs="Arial"/>
                <w:sz w:val="18"/>
                <w:lang w:val="es-ES"/>
              </w:rPr>
            </w:pPr>
            <w:r w:rsidRPr="00F52C08">
              <w:rPr>
                <w:rFonts w:ascii="Arial" w:hAnsi="Arial" w:cs="Arial"/>
                <w:sz w:val="18"/>
                <w:lang w:val="es-ES"/>
              </w:rPr>
              <w:t>Capacidad de aplicar medidas básicas de seguridad.</w:t>
            </w:r>
          </w:p>
        </w:tc>
        <w:tc>
          <w:tcPr>
            <w:tcW w:w="3402" w:type="dxa"/>
            <w:vAlign w:val="center"/>
          </w:tcPr>
          <w:p w:rsidR="00F52C08" w:rsidRPr="00F52C08" w:rsidRDefault="00F52C08" w:rsidP="00F52C08">
            <w:pPr>
              <w:jc w:val="center"/>
              <w:rPr>
                <w:rFonts w:ascii="Arial" w:hAnsi="Arial" w:cs="Arial"/>
                <w:sz w:val="18"/>
                <w:lang w:val="es-ES"/>
              </w:rPr>
            </w:pPr>
            <w:r w:rsidRPr="00F52C08">
              <w:rPr>
                <w:rFonts w:ascii="Arial" w:hAnsi="Arial" w:cs="Arial"/>
                <w:sz w:val="18"/>
                <w:lang w:val="es-ES"/>
              </w:rPr>
              <w:t>Emplea las normas de seguridad institucional (MRO) en actividades profesionales, militares y deportivas.</w:t>
            </w:r>
          </w:p>
        </w:tc>
        <w:tc>
          <w:tcPr>
            <w:tcW w:w="3402" w:type="dxa"/>
            <w:vAlign w:val="center"/>
          </w:tcPr>
          <w:p w:rsidR="00F52C08" w:rsidRPr="00F52C08" w:rsidRDefault="00F52C08" w:rsidP="00F52C08">
            <w:pPr>
              <w:rPr>
                <w:rFonts w:ascii="Arial" w:hAnsi="Arial" w:cs="Arial"/>
                <w:sz w:val="18"/>
                <w:lang w:val="es-ES"/>
              </w:rPr>
            </w:pPr>
            <w:r w:rsidRPr="00F52C08">
              <w:rPr>
                <w:rFonts w:ascii="Arial" w:hAnsi="Arial" w:cs="Arial"/>
                <w:sz w:val="18"/>
                <w:lang w:val="es-ES"/>
              </w:rPr>
              <w:t>Analiza las diferentes actividades profesionales, militares y deportivas, aplicando la normativa establecida en el MRO.</w:t>
            </w:r>
          </w:p>
        </w:tc>
      </w:tr>
      <w:tr w:rsidR="00F52C08" w:rsidRPr="00F52C08" w:rsidTr="00C6367C">
        <w:tc>
          <w:tcPr>
            <w:tcW w:w="2268" w:type="dxa"/>
            <w:vMerge/>
            <w:vAlign w:val="center"/>
          </w:tcPr>
          <w:p w:rsidR="00F52C08" w:rsidRPr="00F52C08" w:rsidRDefault="00F52C08" w:rsidP="00C6367C">
            <w:pPr>
              <w:jc w:val="center"/>
              <w:rPr>
                <w:rFonts w:ascii="Arial" w:hAnsi="Arial" w:cs="Arial"/>
                <w:sz w:val="18"/>
                <w:lang w:val="es-ES"/>
              </w:rPr>
            </w:pPr>
          </w:p>
        </w:tc>
        <w:tc>
          <w:tcPr>
            <w:tcW w:w="3402" w:type="dxa"/>
            <w:vAlign w:val="center"/>
          </w:tcPr>
          <w:p w:rsidR="00F52C08" w:rsidRPr="00F52C08" w:rsidRDefault="00F52C08" w:rsidP="00F52C08">
            <w:pPr>
              <w:jc w:val="center"/>
              <w:rPr>
                <w:rFonts w:ascii="Arial" w:hAnsi="Arial" w:cs="Arial"/>
                <w:sz w:val="18"/>
                <w:lang w:val="es-ES"/>
              </w:rPr>
            </w:pPr>
            <w:r w:rsidRPr="00F52C08">
              <w:rPr>
                <w:rFonts w:ascii="Arial" w:hAnsi="Arial" w:cs="Arial"/>
                <w:sz w:val="18"/>
                <w:lang w:val="es-ES"/>
              </w:rPr>
              <w:t>Comprende los conceptos básicos sobre seguridad militar en la institución</w:t>
            </w:r>
          </w:p>
        </w:tc>
        <w:tc>
          <w:tcPr>
            <w:tcW w:w="3402" w:type="dxa"/>
            <w:vAlign w:val="center"/>
          </w:tcPr>
          <w:p w:rsidR="00F52C08" w:rsidRPr="00F52C08" w:rsidRDefault="00F52C08" w:rsidP="00F52C08">
            <w:pPr>
              <w:rPr>
                <w:rFonts w:ascii="Arial" w:hAnsi="Arial" w:cs="Arial"/>
                <w:sz w:val="18"/>
              </w:rPr>
            </w:pPr>
            <w:r w:rsidRPr="00F52C08">
              <w:rPr>
                <w:rFonts w:ascii="Arial" w:hAnsi="Arial" w:cs="Arial"/>
                <w:sz w:val="18"/>
              </w:rPr>
              <w:t>Identifica las normas de seguridad militar de las información, de acuerdo a la normativa institucional.</w:t>
            </w:r>
          </w:p>
        </w:tc>
      </w:tr>
      <w:tr w:rsidR="00F52C08" w:rsidRPr="00F52C08" w:rsidTr="00C6367C">
        <w:tc>
          <w:tcPr>
            <w:tcW w:w="2268" w:type="dxa"/>
            <w:vMerge/>
            <w:vAlign w:val="center"/>
          </w:tcPr>
          <w:p w:rsidR="00F52C08" w:rsidRPr="00F52C08" w:rsidRDefault="00F52C08" w:rsidP="00C6367C">
            <w:pPr>
              <w:jc w:val="center"/>
              <w:rPr>
                <w:rFonts w:ascii="Arial" w:hAnsi="Arial" w:cs="Arial"/>
                <w:sz w:val="18"/>
                <w:lang w:val="es-ES"/>
              </w:rPr>
            </w:pPr>
          </w:p>
        </w:tc>
        <w:tc>
          <w:tcPr>
            <w:tcW w:w="3402" w:type="dxa"/>
            <w:vAlign w:val="center"/>
          </w:tcPr>
          <w:p w:rsidR="00F52C08" w:rsidRPr="00F52C08" w:rsidRDefault="00F52C08" w:rsidP="00F52C08">
            <w:pPr>
              <w:jc w:val="center"/>
              <w:rPr>
                <w:rFonts w:ascii="Arial" w:hAnsi="Arial" w:cs="Arial"/>
                <w:sz w:val="18"/>
                <w:lang w:val="es-ES"/>
              </w:rPr>
            </w:pPr>
            <w:r w:rsidRPr="00F52C08">
              <w:rPr>
                <w:rFonts w:ascii="Arial" w:hAnsi="Arial" w:cs="Arial"/>
                <w:sz w:val="18"/>
                <w:lang w:val="es-ES"/>
              </w:rPr>
              <w:t>Comprende los conceptos básicos de seguridad informática, aplicados en la Institución</w:t>
            </w:r>
          </w:p>
        </w:tc>
        <w:tc>
          <w:tcPr>
            <w:tcW w:w="3402" w:type="dxa"/>
            <w:vAlign w:val="center"/>
          </w:tcPr>
          <w:p w:rsidR="00F52C08" w:rsidRPr="00F52C08" w:rsidRDefault="00F52C08" w:rsidP="00F52C08">
            <w:pPr>
              <w:rPr>
                <w:rFonts w:ascii="Arial" w:hAnsi="Arial" w:cs="Arial"/>
                <w:sz w:val="18"/>
              </w:rPr>
            </w:pPr>
            <w:r w:rsidRPr="00F52C08">
              <w:rPr>
                <w:rFonts w:ascii="Arial" w:hAnsi="Arial" w:cs="Arial"/>
                <w:sz w:val="18"/>
              </w:rPr>
              <w:t>Identifica las normas de seguridad informática, de acuerdo a la normativa institucional.</w:t>
            </w:r>
          </w:p>
        </w:tc>
      </w:tr>
      <w:tr w:rsidR="00F52C08" w:rsidRPr="00F52C08" w:rsidTr="00C6367C">
        <w:tc>
          <w:tcPr>
            <w:tcW w:w="2268" w:type="dxa"/>
            <w:vAlign w:val="center"/>
          </w:tcPr>
          <w:p w:rsidR="00F52C08" w:rsidRPr="00F52C08" w:rsidRDefault="00F52C08" w:rsidP="00C6367C">
            <w:pPr>
              <w:jc w:val="center"/>
              <w:rPr>
                <w:rFonts w:ascii="Arial" w:hAnsi="Arial" w:cs="Arial"/>
                <w:sz w:val="18"/>
                <w:lang w:val="es-ES"/>
              </w:rPr>
            </w:pPr>
            <w:r w:rsidRPr="00F52C08">
              <w:rPr>
                <w:rFonts w:ascii="Arial" w:hAnsi="Arial" w:cs="Arial"/>
                <w:sz w:val="18"/>
                <w:lang w:val="es-ES"/>
              </w:rPr>
              <w:t>Capacidad para colaborar en la administración del cargo.</w:t>
            </w:r>
          </w:p>
        </w:tc>
        <w:tc>
          <w:tcPr>
            <w:tcW w:w="3402" w:type="dxa"/>
            <w:vAlign w:val="center"/>
          </w:tcPr>
          <w:p w:rsidR="00F52C08" w:rsidRPr="00F52C08" w:rsidRDefault="00F52C08" w:rsidP="00F52C08">
            <w:pPr>
              <w:jc w:val="center"/>
              <w:rPr>
                <w:rFonts w:ascii="Arial" w:hAnsi="Arial" w:cs="Arial"/>
                <w:sz w:val="18"/>
                <w:lang w:val="es-ES"/>
              </w:rPr>
            </w:pPr>
            <w:r w:rsidRPr="00F52C08">
              <w:rPr>
                <w:rFonts w:ascii="Arial" w:hAnsi="Arial" w:cs="Arial"/>
                <w:sz w:val="18"/>
                <w:lang w:val="es-ES"/>
              </w:rPr>
              <w:t>Conoce los principios básicos de administración, orientados a un cargo.</w:t>
            </w:r>
          </w:p>
        </w:tc>
        <w:tc>
          <w:tcPr>
            <w:tcW w:w="3402" w:type="dxa"/>
            <w:vAlign w:val="center"/>
          </w:tcPr>
          <w:p w:rsidR="00F52C08" w:rsidRPr="00F52C08" w:rsidRDefault="00F52C08" w:rsidP="00F52C08">
            <w:pPr>
              <w:rPr>
                <w:rFonts w:ascii="Arial" w:hAnsi="Arial" w:cs="Arial"/>
                <w:sz w:val="18"/>
              </w:rPr>
            </w:pPr>
            <w:r w:rsidRPr="00F52C08">
              <w:rPr>
                <w:rFonts w:ascii="Arial" w:hAnsi="Arial" w:cs="Arial"/>
                <w:sz w:val="18"/>
              </w:rPr>
              <w:t>Identifica y explica los principios básicos de la teoría de la administración, en la planificación y control de un cargo.</w:t>
            </w:r>
          </w:p>
        </w:tc>
      </w:tr>
    </w:tbl>
    <w:p w:rsidR="00F52C08" w:rsidRDefault="00F52C08" w:rsidP="00F52C08">
      <w:pPr>
        <w:rPr>
          <w:rFonts w:ascii="Arial" w:hAnsi="Arial" w:cs="Arial"/>
          <w:lang w:val="es-ES"/>
        </w:rPr>
      </w:pPr>
    </w:p>
    <w:p w:rsidR="00F52C08" w:rsidRDefault="00C6367C" w:rsidP="00955883">
      <w:pPr>
        <w:ind w:left="284"/>
        <w:rPr>
          <w:rFonts w:ascii="Arial" w:hAnsi="Arial" w:cs="Arial"/>
          <w:lang w:val="es-ES"/>
        </w:rPr>
      </w:pPr>
      <w:r>
        <w:rPr>
          <w:rFonts w:ascii="Arial" w:hAnsi="Arial" w:cs="Arial"/>
          <w:lang w:val="es-ES"/>
        </w:rPr>
        <w:t>Por otra parte, es importante mencionar que, del perfil de egreso, tan solo una competencia responde estrictamente a conceptos propios de las ciencias básicas, que es la siguiente:</w:t>
      </w:r>
    </w:p>
    <w:tbl>
      <w:tblPr>
        <w:tblStyle w:val="Tablaconcuadrcula"/>
        <w:tblW w:w="9072" w:type="dxa"/>
        <w:tblLook w:val="04A0" w:firstRow="1" w:lastRow="0" w:firstColumn="1" w:lastColumn="0" w:noHBand="0" w:noVBand="1"/>
      </w:tblPr>
      <w:tblGrid>
        <w:gridCol w:w="2268"/>
        <w:gridCol w:w="3402"/>
        <w:gridCol w:w="3402"/>
      </w:tblGrid>
      <w:tr w:rsidR="00C6367C" w:rsidTr="00C6367C">
        <w:tc>
          <w:tcPr>
            <w:tcW w:w="2268" w:type="dxa"/>
          </w:tcPr>
          <w:p w:rsidR="00C6367C" w:rsidRPr="00F52C08" w:rsidRDefault="00C6367C" w:rsidP="00C6367C">
            <w:pPr>
              <w:jc w:val="center"/>
              <w:rPr>
                <w:rFonts w:ascii="Arial" w:hAnsi="Arial" w:cs="Arial"/>
                <w:b/>
                <w:lang w:val="es-ES"/>
              </w:rPr>
            </w:pPr>
            <w:r w:rsidRPr="00F52C08">
              <w:rPr>
                <w:rFonts w:ascii="Arial" w:hAnsi="Arial" w:cs="Arial"/>
                <w:b/>
                <w:lang w:val="es-ES"/>
              </w:rPr>
              <w:t>COMPETENCIA</w:t>
            </w:r>
          </w:p>
        </w:tc>
        <w:tc>
          <w:tcPr>
            <w:tcW w:w="3402" w:type="dxa"/>
          </w:tcPr>
          <w:p w:rsidR="00C6367C" w:rsidRPr="00F52C08" w:rsidRDefault="00C6367C" w:rsidP="00C6367C">
            <w:pPr>
              <w:jc w:val="center"/>
              <w:rPr>
                <w:rFonts w:ascii="Arial" w:hAnsi="Arial" w:cs="Arial"/>
                <w:b/>
                <w:lang w:val="es-ES"/>
              </w:rPr>
            </w:pPr>
            <w:r w:rsidRPr="00F52C08">
              <w:rPr>
                <w:rFonts w:ascii="Arial" w:hAnsi="Arial" w:cs="Arial"/>
                <w:b/>
                <w:lang w:val="es-ES"/>
              </w:rPr>
              <w:t>SUBCOMPETENCIA</w:t>
            </w:r>
          </w:p>
        </w:tc>
        <w:tc>
          <w:tcPr>
            <w:tcW w:w="3402" w:type="dxa"/>
          </w:tcPr>
          <w:p w:rsidR="00C6367C" w:rsidRPr="00F52C08" w:rsidRDefault="00C6367C" w:rsidP="00C6367C">
            <w:pPr>
              <w:jc w:val="center"/>
              <w:rPr>
                <w:rFonts w:ascii="Arial" w:hAnsi="Arial" w:cs="Arial"/>
                <w:b/>
                <w:lang w:val="es-ES"/>
              </w:rPr>
            </w:pPr>
            <w:r w:rsidRPr="00F52C08">
              <w:rPr>
                <w:rFonts w:ascii="Arial" w:hAnsi="Arial" w:cs="Arial"/>
                <w:b/>
                <w:lang w:val="es-ES"/>
              </w:rPr>
              <w:t>INDICADOR DE LOGRO</w:t>
            </w:r>
          </w:p>
        </w:tc>
      </w:tr>
      <w:tr w:rsidR="00C6367C" w:rsidTr="00C6367C">
        <w:tc>
          <w:tcPr>
            <w:tcW w:w="2268" w:type="dxa"/>
            <w:vMerge w:val="restart"/>
            <w:vAlign w:val="center"/>
          </w:tcPr>
          <w:p w:rsidR="00C6367C" w:rsidRPr="00C6367C" w:rsidRDefault="00C6367C" w:rsidP="00C6367C">
            <w:pPr>
              <w:jc w:val="center"/>
              <w:rPr>
                <w:rFonts w:ascii="Arial" w:hAnsi="Arial" w:cs="Arial"/>
                <w:sz w:val="18"/>
                <w:lang w:val="es-ES"/>
              </w:rPr>
            </w:pPr>
            <w:r w:rsidRPr="00C6367C">
              <w:rPr>
                <w:rFonts w:ascii="Arial" w:hAnsi="Arial" w:cs="Arial"/>
                <w:sz w:val="18"/>
                <w:lang w:val="es-ES"/>
              </w:rPr>
              <w:t>Capacidad para resolver problemas, en su ámbito de desempeño.</w:t>
            </w:r>
          </w:p>
        </w:tc>
        <w:tc>
          <w:tcPr>
            <w:tcW w:w="3402" w:type="dxa"/>
            <w:vAlign w:val="center"/>
          </w:tcPr>
          <w:p w:rsidR="00C6367C" w:rsidRPr="00C6367C" w:rsidRDefault="00C6367C" w:rsidP="00C6367C">
            <w:pPr>
              <w:jc w:val="center"/>
              <w:rPr>
                <w:rFonts w:ascii="Arial" w:hAnsi="Arial" w:cs="Arial"/>
                <w:sz w:val="18"/>
                <w:lang w:val="es-ES"/>
              </w:rPr>
            </w:pPr>
            <w:r w:rsidRPr="00C6367C">
              <w:rPr>
                <w:rFonts w:ascii="Arial" w:hAnsi="Arial" w:cs="Arial"/>
                <w:sz w:val="18"/>
                <w:lang w:val="es-ES"/>
              </w:rPr>
              <w:t>Comprende los conceptos y fundamentos básicos aplicados a ingeniería, para investigar y analizar los problemas detectados.</w:t>
            </w:r>
          </w:p>
        </w:tc>
        <w:tc>
          <w:tcPr>
            <w:tcW w:w="3402" w:type="dxa"/>
            <w:vAlign w:val="center"/>
          </w:tcPr>
          <w:p w:rsidR="00C6367C" w:rsidRPr="00C6367C" w:rsidRDefault="00C6367C" w:rsidP="00C6367C">
            <w:pPr>
              <w:rPr>
                <w:rFonts w:ascii="Arial" w:hAnsi="Arial" w:cs="Arial"/>
                <w:sz w:val="18"/>
                <w:lang w:val="es-ES"/>
              </w:rPr>
            </w:pPr>
            <w:r w:rsidRPr="00C6367C">
              <w:rPr>
                <w:rFonts w:ascii="Arial" w:hAnsi="Arial" w:cs="Arial"/>
                <w:sz w:val="18"/>
                <w:lang w:val="es-ES"/>
              </w:rPr>
              <w:t>Analiza la información relevante. referida a conceptos</w:t>
            </w:r>
            <w:r>
              <w:rPr>
                <w:rFonts w:ascii="Arial" w:hAnsi="Arial" w:cs="Arial"/>
                <w:sz w:val="18"/>
                <w:lang w:val="es-ES"/>
              </w:rPr>
              <w:t xml:space="preserve"> </w:t>
            </w:r>
            <w:r w:rsidRPr="00C6367C">
              <w:rPr>
                <w:rFonts w:ascii="Arial" w:hAnsi="Arial" w:cs="Arial"/>
                <w:sz w:val="18"/>
                <w:lang w:val="es-ES"/>
              </w:rPr>
              <w:t>de ciencias básicas y aplicadas, según los métodos de resolución de problemas.</w:t>
            </w:r>
          </w:p>
        </w:tc>
      </w:tr>
      <w:tr w:rsidR="00C6367C" w:rsidTr="00C6367C">
        <w:tc>
          <w:tcPr>
            <w:tcW w:w="2268" w:type="dxa"/>
            <w:vMerge/>
            <w:vAlign w:val="center"/>
          </w:tcPr>
          <w:p w:rsidR="00C6367C" w:rsidRPr="00C6367C" w:rsidRDefault="00C6367C" w:rsidP="00C6367C">
            <w:pPr>
              <w:jc w:val="center"/>
              <w:rPr>
                <w:rFonts w:ascii="Arial" w:hAnsi="Arial" w:cs="Arial"/>
                <w:sz w:val="18"/>
                <w:lang w:val="es-ES"/>
              </w:rPr>
            </w:pPr>
          </w:p>
        </w:tc>
        <w:tc>
          <w:tcPr>
            <w:tcW w:w="3402" w:type="dxa"/>
            <w:vAlign w:val="center"/>
          </w:tcPr>
          <w:p w:rsidR="00C6367C" w:rsidRPr="00C6367C" w:rsidRDefault="00C6367C" w:rsidP="00C6367C">
            <w:pPr>
              <w:jc w:val="center"/>
              <w:rPr>
                <w:rFonts w:ascii="Arial" w:hAnsi="Arial" w:cs="Arial"/>
                <w:sz w:val="18"/>
                <w:lang w:val="es-ES"/>
              </w:rPr>
            </w:pPr>
            <w:r w:rsidRPr="00C6367C">
              <w:rPr>
                <w:rFonts w:ascii="Arial" w:hAnsi="Arial" w:cs="Arial"/>
                <w:sz w:val="18"/>
                <w:lang w:val="es-ES"/>
              </w:rPr>
              <w:t>Sintetiza los antecedentes de un problema detectado.</w:t>
            </w:r>
          </w:p>
        </w:tc>
        <w:tc>
          <w:tcPr>
            <w:tcW w:w="3402" w:type="dxa"/>
            <w:vAlign w:val="center"/>
          </w:tcPr>
          <w:p w:rsidR="00C6367C" w:rsidRPr="00C6367C" w:rsidRDefault="00C6367C" w:rsidP="00C6367C">
            <w:pPr>
              <w:rPr>
                <w:rFonts w:ascii="Arial" w:hAnsi="Arial" w:cs="Arial"/>
                <w:sz w:val="18"/>
                <w:lang w:val="es-ES"/>
              </w:rPr>
            </w:pPr>
            <w:r w:rsidRPr="00C6367C">
              <w:rPr>
                <w:rFonts w:ascii="Arial" w:hAnsi="Arial" w:cs="Arial"/>
                <w:sz w:val="18"/>
                <w:lang w:val="es-ES"/>
              </w:rPr>
              <w:t>De acuerdo a la información obtenida, determina de forma resumida, los antecedentes respecto de un problema planteado.</w:t>
            </w:r>
          </w:p>
        </w:tc>
      </w:tr>
      <w:tr w:rsidR="00C6367C" w:rsidTr="00C6367C">
        <w:tc>
          <w:tcPr>
            <w:tcW w:w="2268" w:type="dxa"/>
            <w:vMerge/>
            <w:vAlign w:val="center"/>
          </w:tcPr>
          <w:p w:rsidR="00C6367C" w:rsidRPr="00C6367C" w:rsidRDefault="00C6367C" w:rsidP="00C6367C">
            <w:pPr>
              <w:jc w:val="center"/>
              <w:rPr>
                <w:rFonts w:ascii="Arial" w:hAnsi="Arial" w:cs="Arial"/>
                <w:sz w:val="18"/>
                <w:lang w:val="es-ES"/>
              </w:rPr>
            </w:pPr>
          </w:p>
        </w:tc>
        <w:tc>
          <w:tcPr>
            <w:tcW w:w="3402" w:type="dxa"/>
            <w:vMerge w:val="restart"/>
            <w:vAlign w:val="center"/>
          </w:tcPr>
          <w:tbl>
            <w:tblPr>
              <w:tblW w:w="0" w:type="auto"/>
              <w:tblBorders>
                <w:top w:val="nil"/>
                <w:left w:val="nil"/>
                <w:bottom w:val="nil"/>
                <w:right w:val="nil"/>
              </w:tblBorders>
              <w:tblLook w:val="0000" w:firstRow="0" w:lastRow="0" w:firstColumn="0" w:lastColumn="0" w:noHBand="0" w:noVBand="0"/>
            </w:tblPr>
            <w:tblGrid>
              <w:gridCol w:w="3186"/>
            </w:tblGrid>
            <w:tr w:rsidR="00C6367C" w:rsidRPr="00C6367C">
              <w:trPr>
                <w:trHeight w:val="89"/>
              </w:trPr>
              <w:tc>
                <w:tcPr>
                  <w:tcW w:w="0" w:type="auto"/>
                </w:tcPr>
                <w:p w:rsidR="00C6367C" w:rsidRPr="00C6367C" w:rsidRDefault="00C6367C" w:rsidP="00C6367C">
                  <w:pPr>
                    <w:spacing w:after="0" w:line="240" w:lineRule="auto"/>
                    <w:jc w:val="center"/>
                    <w:rPr>
                      <w:rFonts w:ascii="Arial" w:hAnsi="Arial" w:cs="Arial"/>
                      <w:sz w:val="18"/>
                    </w:rPr>
                  </w:pPr>
                  <w:r w:rsidRPr="00C6367C">
                    <w:rPr>
                      <w:rFonts w:ascii="Arial" w:hAnsi="Arial" w:cs="Arial"/>
                      <w:sz w:val="18"/>
                    </w:rPr>
                    <w:t>Aplica los procedimientos establecidos en las ciencias básicas y formula un plan de trabajo para resolver el problema.</w:t>
                  </w:r>
                </w:p>
              </w:tc>
            </w:tr>
          </w:tbl>
          <w:p w:rsidR="00C6367C" w:rsidRPr="00C6367C" w:rsidRDefault="00C6367C" w:rsidP="00C6367C">
            <w:pPr>
              <w:jc w:val="center"/>
              <w:rPr>
                <w:rFonts w:ascii="Arial" w:hAnsi="Arial" w:cs="Arial"/>
                <w:sz w:val="18"/>
                <w:lang w:val="es-ES"/>
              </w:rPr>
            </w:pPr>
          </w:p>
        </w:tc>
        <w:tc>
          <w:tcPr>
            <w:tcW w:w="3402" w:type="dxa"/>
            <w:vAlign w:val="center"/>
          </w:tcPr>
          <w:p w:rsidR="00C6367C" w:rsidRPr="00C6367C" w:rsidRDefault="00C6367C" w:rsidP="00C6367C">
            <w:pPr>
              <w:rPr>
                <w:rFonts w:ascii="Arial" w:hAnsi="Arial" w:cs="Arial"/>
                <w:sz w:val="18"/>
                <w:lang w:val="es-ES"/>
              </w:rPr>
            </w:pPr>
            <w:r w:rsidRPr="00C6367C">
              <w:rPr>
                <w:rFonts w:ascii="Arial" w:hAnsi="Arial" w:cs="Arial"/>
                <w:sz w:val="18"/>
                <w:lang w:val="es-ES"/>
              </w:rPr>
              <w:t>Emplea métodos de modelamiento de problemas, para la resolución de inconvenientes del ámbito naval.</w:t>
            </w:r>
          </w:p>
        </w:tc>
      </w:tr>
      <w:tr w:rsidR="00C6367C" w:rsidTr="00C6367C">
        <w:tc>
          <w:tcPr>
            <w:tcW w:w="2268" w:type="dxa"/>
            <w:vMerge/>
            <w:vAlign w:val="center"/>
          </w:tcPr>
          <w:p w:rsidR="00C6367C" w:rsidRPr="00C6367C" w:rsidRDefault="00C6367C" w:rsidP="00C6367C">
            <w:pPr>
              <w:jc w:val="center"/>
              <w:rPr>
                <w:rFonts w:ascii="Arial" w:hAnsi="Arial" w:cs="Arial"/>
                <w:sz w:val="18"/>
                <w:lang w:val="es-ES"/>
              </w:rPr>
            </w:pPr>
          </w:p>
        </w:tc>
        <w:tc>
          <w:tcPr>
            <w:tcW w:w="3402" w:type="dxa"/>
            <w:vMerge/>
            <w:vAlign w:val="center"/>
          </w:tcPr>
          <w:p w:rsidR="00C6367C" w:rsidRPr="00C6367C" w:rsidRDefault="00C6367C" w:rsidP="00C6367C">
            <w:pPr>
              <w:jc w:val="center"/>
              <w:rPr>
                <w:rFonts w:ascii="Arial" w:hAnsi="Arial" w:cs="Arial"/>
                <w:sz w:val="18"/>
                <w:lang w:val="es-ES"/>
              </w:rPr>
            </w:pPr>
          </w:p>
        </w:tc>
        <w:tc>
          <w:tcPr>
            <w:tcW w:w="3402" w:type="dxa"/>
            <w:vAlign w:val="center"/>
          </w:tcPr>
          <w:p w:rsidR="00C6367C" w:rsidRPr="00C6367C" w:rsidRDefault="00C6367C" w:rsidP="00C6367C">
            <w:pPr>
              <w:rPr>
                <w:rFonts w:ascii="Arial" w:hAnsi="Arial" w:cs="Arial"/>
                <w:sz w:val="18"/>
                <w:lang w:val="es-ES"/>
              </w:rPr>
            </w:pPr>
            <w:r w:rsidRPr="00C6367C">
              <w:rPr>
                <w:rFonts w:ascii="Arial" w:hAnsi="Arial" w:cs="Arial"/>
                <w:sz w:val="18"/>
                <w:lang w:val="es-ES"/>
              </w:rPr>
              <w:t>Establece una secuencia lógica en la resolución de problemas, mediante el empleo eficiente de diversos software computacionales.</w:t>
            </w:r>
          </w:p>
        </w:tc>
      </w:tr>
    </w:tbl>
    <w:p w:rsidR="00C6367C" w:rsidRDefault="00C6367C" w:rsidP="00F52C08">
      <w:pPr>
        <w:rPr>
          <w:rFonts w:ascii="Arial" w:hAnsi="Arial" w:cs="Arial"/>
          <w:lang w:val="es-ES"/>
        </w:rPr>
      </w:pPr>
    </w:p>
    <w:p w:rsidR="00C6367C" w:rsidRPr="00F52C08" w:rsidRDefault="00C6367C" w:rsidP="00955883">
      <w:pPr>
        <w:ind w:left="284"/>
        <w:jc w:val="both"/>
        <w:rPr>
          <w:rFonts w:ascii="Arial" w:hAnsi="Arial" w:cs="Arial"/>
          <w:lang w:val="es-ES"/>
        </w:rPr>
      </w:pPr>
      <w:r>
        <w:rPr>
          <w:rFonts w:ascii="Arial" w:hAnsi="Arial" w:cs="Arial"/>
          <w:lang w:val="es-ES"/>
        </w:rPr>
        <w:t xml:space="preserve">Lo anterior no significa que tan solo </w:t>
      </w:r>
      <w:r w:rsidR="00955883">
        <w:rPr>
          <w:rFonts w:ascii="Arial" w:hAnsi="Arial" w:cs="Arial"/>
          <w:lang w:val="es-ES"/>
        </w:rPr>
        <w:t xml:space="preserve">esa competencia integre herramientas de las ciencias básicas, ya que se entiende que las ciencias básicas entregan herramientas para otras competencias relacionadas a la resolución de problemas, capacidad de abstracción, tolerancia a la frustración, etc. Aun así, más de un 60% de las competencias están relacionadas a aspectos profesionales, mientras que la malla tiene una carga cercana a un 24% en dichas asignaturas. Por lo anterior, la reducción de horas que se plantea posteriormente a “Matemáticas IV” y “Modelamiento de Sistemas” para cuarto </w:t>
      </w:r>
      <w:r w:rsidR="00955883">
        <w:rPr>
          <w:rFonts w:ascii="Arial" w:hAnsi="Arial" w:cs="Arial"/>
          <w:lang w:val="es-ES"/>
        </w:rPr>
        <w:lastRenderedPageBreak/>
        <w:t>año, responden a dicho análisis, lo que nos permite integrar nuevas asignaturas profesionales que buscan mejorar el desempeño profesional del futuro Oficial de Marina.</w:t>
      </w:r>
    </w:p>
    <w:p w:rsidR="00FC7281" w:rsidRDefault="00FC7281" w:rsidP="00FC7281">
      <w:pPr>
        <w:pStyle w:val="Prrafodelista"/>
        <w:numPr>
          <w:ilvl w:val="0"/>
          <w:numId w:val="1"/>
        </w:numPr>
        <w:ind w:left="284" w:hanging="295"/>
        <w:rPr>
          <w:rFonts w:ascii="Arial" w:hAnsi="Arial" w:cs="Arial"/>
          <w:b/>
          <w:sz w:val="24"/>
          <w:lang w:val="es-ES"/>
        </w:rPr>
      </w:pPr>
      <w:r>
        <w:rPr>
          <w:rFonts w:ascii="Arial" w:hAnsi="Arial" w:cs="Arial"/>
          <w:b/>
          <w:sz w:val="24"/>
          <w:lang w:val="es-ES"/>
        </w:rPr>
        <w:t>CAMBIOS PROPUESTOS A TODAS LAS MALLAS.</w:t>
      </w:r>
    </w:p>
    <w:p w:rsidR="00FC7281" w:rsidRDefault="00FC7281" w:rsidP="00FC7281">
      <w:pPr>
        <w:ind w:left="284"/>
        <w:jc w:val="both"/>
        <w:rPr>
          <w:rFonts w:ascii="Arial" w:hAnsi="Arial" w:cs="Arial"/>
          <w:lang w:val="es-ES"/>
        </w:rPr>
      </w:pPr>
      <w:r>
        <w:rPr>
          <w:rFonts w:ascii="Arial" w:hAnsi="Arial" w:cs="Arial"/>
          <w:lang w:val="es-ES"/>
        </w:rPr>
        <w:t>Dado que la asignatura de “Metodología de la Investigación” es transversal a todos los escalafones y se encuentra duplicada en la</w:t>
      </w:r>
      <w:r>
        <w:rPr>
          <w:rFonts w:ascii="Arial" w:hAnsi="Arial" w:cs="Arial"/>
          <w:lang w:val="es-ES"/>
        </w:rPr>
        <w:t xml:space="preserve"> Academia Politécnica Naval (APOLINAV)</w:t>
      </w:r>
      <w:r>
        <w:rPr>
          <w:rFonts w:ascii="Arial" w:hAnsi="Arial" w:cs="Arial"/>
          <w:lang w:val="es-ES"/>
        </w:rPr>
        <w:t>, es que se sugiere eliminarla.</w:t>
      </w:r>
      <w:r>
        <w:rPr>
          <w:rFonts w:ascii="Arial" w:hAnsi="Arial" w:cs="Arial"/>
          <w:lang w:val="es-ES"/>
        </w:rPr>
        <w:t xml:space="preserve"> </w:t>
      </w:r>
    </w:p>
    <w:p w:rsidR="00FC7281" w:rsidRPr="000D10F3" w:rsidRDefault="00FC7281" w:rsidP="00FC7281">
      <w:pPr>
        <w:ind w:left="284"/>
        <w:jc w:val="both"/>
        <w:rPr>
          <w:rFonts w:ascii="Arial" w:hAnsi="Arial" w:cs="Arial"/>
          <w:lang w:val="es-ES"/>
        </w:rPr>
      </w:pPr>
      <w:r>
        <w:rPr>
          <w:rFonts w:ascii="Arial" w:hAnsi="Arial" w:cs="Arial"/>
          <w:lang w:val="es-ES"/>
        </w:rPr>
        <w:t xml:space="preserve">Cabe destacar que dentro del proceso académico de los cadetes no se exige la realización de una tesis de grado para obtener al título profesional, </w:t>
      </w:r>
      <w:r w:rsidR="00834F31">
        <w:rPr>
          <w:rFonts w:ascii="Arial" w:hAnsi="Arial" w:cs="Arial"/>
          <w:lang w:val="es-ES"/>
        </w:rPr>
        <w:t>lo que sí ocurre en la APOLINAV, razón por la que se sugiere liberar esas horas para poder abarcar de mejor manera la brecha que se expuso en el punto anterior.</w:t>
      </w:r>
    </w:p>
    <w:p w:rsidR="00955883" w:rsidRDefault="00955883" w:rsidP="00EB2241">
      <w:pPr>
        <w:pStyle w:val="Prrafodelista"/>
        <w:numPr>
          <w:ilvl w:val="0"/>
          <w:numId w:val="1"/>
        </w:numPr>
        <w:ind w:left="284" w:hanging="295"/>
        <w:rPr>
          <w:rFonts w:ascii="Arial" w:hAnsi="Arial" w:cs="Arial"/>
          <w:b/>
          <w:sz w:val="24"/>
          <w:lang w:val="es-ES"/>
        </w:rPr>
      </w:pPr>
      <w:r>
        <w:rPr>
          <w:rFonts w:ascii="Arial" w:hAnsi="Arial" w:cs="Arial"/>
          <w:b/>
          <w:sz w:val="24"/>
          <w:lang w:val="es-ES"/>
        </w:rPr>
        <w:t>CAMBIOS PROPUESTOS A LA MALLA</w:t>
      </w:r>
      <w:r w:rsidR="000D10F3">
        <w:rPr>
          <w:rFonts w:ascii="Arial" w:hAnsi="Arial" w:cs="Arial"/>
          <w:b/>
          <w:sz w:val="24"/>
          <w:lang w:val="es-ES"/>
        </w:rPr>
        <w:t xml:space="preserve"> EJECUTIVOS</w:t>
      </w:r>
      <w:r>
        <w:rPr>
          <w:rFonts w:ascii="Arial" w:hAnsi="Arial" w:cs="Arial"/>
          <w:b/>
          <w:sz w:val="24"/>
          <w:lang w:val="es-ES"/>
        </w:rPr>
        <w:t>.</w:t>
      </w:r>
    </w:p>
    <w:p w:rsidR="000D10F3" w:rsidRDefault="000D10F3" w:rsidP="000D10F3">
      <w:pPr>
        <w:pStyle w:val="Prrafodelista"/>
        <w:ind w:left="284"/>
        <w:rPr>
          <w:rFonts w:ascii="Arial" w:hAnsi="Arial" w:cs="Arial"/>
          <w:b/>
          <w:sz w:val="24"/>
          <w:lang w:val="es-ES"/>
        </w:rPr>
      </w:pPr>
    </w:p>
    <w:p w:rsidR="00EB2241" w:rsidRPr="00EB2241" w:rsidRDefault="00EB2241" w:rsidP="000D10F3">
      <w:pPr>
        <w:pStyle w:val="Prrafodelista"/>
        <w:numPr>
          <w:ilvl w:val="0"/>
          <w:numId w:val="6"/>
        </w:numPr>
        <w:ind w:left="709" w:hanging="425"/>
        <w:rPr>
          <w:rFonts w:ascii="Arial" w:hAnsi="Arial" w:cs="Arial"/>
          <w:b/>
          <w:sz w:val="24"/>
          <w:lang w:val="es-ES"/>
        </w:rPr>
      </w:pPr>
      <w:r w:rsidRPr="00EB2241">
        <w:rPr>
          <w:rFonts w:ascii="Arial" w:hAnsi="Arial" w:cs="Arial"/>
          <w:b/>
          <w:sz w:val="24"/>
          <w:lang w:val="es-ES"/>
        </w:rPr>
        <w:t>PRIMER AÑO:</w:t>
      </w:r>
    </w:p>
    <w:p w:rsidR="00EB2241" w:rsidRPr="00220927" w:rsidRDefault="00EB2241" w:rsidP="000D10F3">
      <w:pPr>
        <w:ind w:left="709"/>
        <w:rPr>
          <w:rFonts w:ascii="Arial" w:hAnsi="Arial" w:cs="Arial"/>
          <w:lang w:val="es-ES"/>
        </w:rPr>
      </w:pPr>
      <w:r w:rsidRPr="00220927">
        <w:rPr>
          <w:rFonts w:ascii="Arial" w:hAnsi="Arial" w:cs="Arial"/>
          <w:lang w:val="es-ES"/>
        </w:rPr>
        <w:t xml:space="preserve">Para el caso de primer año no existen variaciones. </w:t>
      </w:r>
    </w:p>
    <w:p w:rsidR="00EB2241" w:rsidRDefault="00EB2241" w:rsidP="000D10F3">
      <w:pPr>
        <w:pStyle w:val="Prrafodelista"/>
        <w:numPr>
          <w:ilvl w:val="0"/>
          <w:numId w:val="6"/>
        </w:numPr>
        <w:ind w:left="709" w:hanging="425"/>
        <w:rPr>
          <w:rFonts w:ascii="Arial" w:hAnsi="Arial" w:cs="Arial"/>
          <w:b/>
          <w:sz w:val="24"/>
          <w:lang w:val="es-ES"/>
        </w:rPr>
      </w:pPr>
      <w:r w:rsidRPr="00EB2241">
        <w:rPr>
          <w:rFonts w:ascii="Arial" w:hAnsi="Arial" w:cs="Arial"/>
          <w:b/>
          <w:sz w:val="24"/>
          <w:lang w:val="es-ES"/>
        </w:rPr>
        <w:t>SEGUNDO AÑO</w:t>
      </w:r>
    </w:p>
    <w:p w:rsidR="00C46528" w:rsidRDefault="00C46528" w:rsidP="00C46528">
      <w:pPr>
        <w:pStyle w:val="Prrafodelista"/>
        <w:ind w:left="284"/>
        <w:rPr>
          <w:rFonts w:ascii="Arial" w:hAnsi="Arial" w:cs="Arial"/>
          <w:b/>
          <w:sz w:val="24"/>
          <w:lang w:val="es-ES"/>
        </w:rPr>
      </w:pPr>
    </w:p>
    <w:p w:rsidR="00C46528" w:rsidRPr="00220927" w:rsidRDefault="00A75218" w:rsidP="00FC7281">
      <w:pPr>
        <w:pStyle w:val="Prrafodelista"/>
        <w:numPr>
          <w:ilvl w:val="0"/>
          <w:numId w:val="8"/>
        </w:numPr>
        <w:ind w:left="1134" w:hanging="425"/>
        <w:jc w:val="both"/>
        <w:rPr>
          <w:rFonts w:ascii="Arial" w:hAnsi="Arial" w:cs="Arial"/>
          <w:lang w:val="es-ES"/>
        </w:rPr>
      </w:pPr>
      <w:r>
        <w:rPr>
          <w:rFonts w:ascii="Arial" w:hAnsi="Arial" w:cs="Arial"/>
          <w:lang w:val="es-ES"/>
        </w:rPr>
        <w:t>“</w:t>
      </w:r>
      <w:r w:rsidR="00C46528" w:rsidRPr="00220927">
        <w:rPr>
          <w:rFonts w:ascii="Arial" w:hAnsi="Arial" w:cs="Arial"/>
          <w:lang w:val="es-ES"/>
        </w:rPr>
        <w:t>Psicología Aplicada al Mando</w:t>
      </w:r>
      <w:r>
        <w:rPr>
          <w:rFonts w:ascii="Arial" w:hAnsi="Arial" w:cs="Arial"/>
          <w:lang w:val="es-ES"/>
        </w:rPr>
        <w:t>”</w:t>
      </w:r>
      <w:r w:rsidR="00C46528" w:rsidRPr="00220927">
        <w:rPr>
          <w:rFonts w:ascii="Arial" w:hAnsi="Arial" w:cs="Arial"/>
          <w:lang w:val="es-ES"/>
        </w:rPr>
        <w:t xml:space="preserve"> pasa del segundo al primer semestre.</w:t>
      </w:r>
    </w:p>
    <w:p w:rsidR="00C46528" w:rsidRPr="00220927" w:rsidRDefault="00C46528" w:rsidP="00FC7281">
      <w:pPr>
        <w:pStyle w:val="Prrafodelista"/>
        <w:numPr>
          <w:ilvl w:val="0"/>
          <w:numId w:val="8"/>
        </w:numPr>
        <w:ind w:left="1134" w:hanging="425"/>
        <w:jc w:val="both"/>
        <w:rPr>
          <w:rFonts w:ascii="Arial" w:hAnsi="Arial" w:cs="Arial"/>
          <w:lang w:val="es-ES"/>
        </w:rPr>
      </w:pPr>
      <w:r w:rsidRPr="00220927">
        <w:rPr>
          <w:rFonts w:ascii="Arial" w:hAnsi="Arial" w:cs="Arial"/>
          <w:lang w:val="es-ES"/>
        </w:rPr>
        <w:t xml:space="preserve">Se anualiza </w:t>
      </w:r>
      <w:r w:rsidR="00A75218">
        <w:rPr>
          <w:rFonts w:ascii="Arial" w:hAnsi="Arial" w:cs="Arial"/>
          <w:lang w:val="es-ES"/>
        </w:rPr>
        <w:t>“</w:t>
      </w:r>
      <w:r w:rsidRPr="00220927">
        <w:rPr>
          <w:rFonts w:ascii="Arial" w:hAnsi="Arial" w:cs="Arial"/>
          <w:lang w:val="es-ES"/>
        </w:rPr>
        <w:t>Química Aplicada</w:t>
      </w:r>
      <w:r w:rsidR="00A75218">
        <w:rPr>
          <w:rFonts w:ascii="Arial" w:hAnsi="Arial" w:cs="Arial"/>
          <w:lang w:val="es-ES"/>
        </w:rPr>
        <w:t>”</w:t>
      </w:r>
      <w:r w:rsidRPr="00220927">
        <w:rPr>
          <w:rFonts w:ascii="Arial" w:hAnsi="Arial" w:cs="Arial"/>
          <w:lang w:val="es-ES"/>
        </w:rPr>
        <w:t xml:space="preserve">, manteniendo el total de horas similar a lo del primer semestre. Esto permite reducir la probabilidad de </w:t>
      </w:r>
      <w:proofErr w:type="spellStart"/>
      <w:r w:rsidRPr="00220927">
        <w:rPr>
          <w:rFonts w:ascii="Arial" w:hAnsi="Arial" w:cs="Arial"/>
          <w:lang w:val="es-ES"/>
        </w:rPr>
        <w:t>repitencia</w:t>
      </w:r>
      <w:proofErr w:type="spellEnd"/>
      <w:r w:rsidRPr="00220927">
        <w:rPr>
          <w:rFonts w:ascii="Arial" w:hAnsi="Arial" w:cs="Arial"/>
          <w:lang w:val="es-ES"/>
        </w:rPr>
        <w:t xml:space="preserve"> al término del primer semestre.</w:t>
      </w:r>
    </w:p>
    <w:p w:rsidR="00C46528" w:rsidRPr="00C46528" w:rsidRDefault="00C46528" w:rsidP="00C46528">
      <w:pPr>
        <w:pStyle w:val="Prrafodelista"/>
        <w:ind w:left="1004"/>
        <w:rPr>
          <w:rFonts w:ascii="Arial" w:hAnsi="Arial" w:cs="Arial"/>
          <w:sz w:val="24"/>
          <w:lang w:val="es-ES"/>
        </w:rPr>
      </w:pPr>
    </w:p>
    <w:tbl>
      <w:tblPr>
        <w:tblStyle w:val="Tablaconcuadrcula"/>
        <w:tblW w:w="0" w:type="auto"/>
        <w:jc w:val="center"/>
        <w:tblLook w:val="04A0" w:firstRow="1" w:lastRow="0" w:firstColumn="1" w:lastColumn="0" w:noHBand="0" w:noVBand="1"/>
      </w:tblPr>
      <w:tblGrid>
        <w:gridCol w:w="4414"/>
        <w:gridCol w:w="4414"/>
      </w:tblGrid>
      <w:tr w:rsidR="00C46528" w:rsidTr="00E35139">
        <w:trPr>
          <w:jc w:val="center"/>
        </w:trPr>
        <w:tc>
          <w:tcPr>
            <w:tcW w:w="4414" w:type="dxa"/>
          </w:tcPr>
          <w:p w:rsidR="00C46528" w:rsidRPr="00C46528" w:rsidRDefault="00C46528" w:rsidP="00C46528">
            <w:pPr>
              <w:pStyle w:val="Prrafodelista"/>
              <w:ind w:left="0"/>
              <w:jc w:val="center"/>
              <w:rPr>
                <w:rFonts w:ascii="Arial" w:hAnsi="Arial" w:cs="Arial"/>
                <w:b/>
                <w:sz w:val="24"/>
                <w:lang w:val="es-ES"/>
              </w:rPr>
            </w:pPr>
            <w:r w:rsidRPr="00C46528">
              <w:rPr>
                <w:rFonts w:ascii="Arial" w:hAnsi="Arial" w:cs="Arial"/>
                <w:b/>
                <w:sz w:val="24"/>
                <w:lang w:val="es-ES"/>
              </w:rPr>
              <w:t>MALLA ACTUAL</w:t>
            </w:r>
          </w:p>
        </w:tc>
        <w:tc>
          <w:tcPr>
            <w:tcW w:w="4414" w:type="dxa"/>
          </w:tcPr>
          <w:p w:rsidR="00C46528" w:rsidRPr="00C46528" w:rsidRDefault="00C46528" w:rsidP="00C46528">
            <w:pPr>
              <w:pStyle w:val="Prrafodelista"/>
              <w:ind w:left="0"/>
              <w:jc w:val="center"/>
              <w:rPr>
                <w:rFonts w:ascii="Arial" w:hAnsi="Arial" w:cs="Arial"/>
                <w:b/>
                <w:sz w:val="24"/>
                <w:lang w:val="es-ES"/>
              </w:rPr>
            </w:pPr>
            <w:r w:rsidRPr="00C46528">
              <w:rPr>
                <w:rFonts w:ascii="Arial" w:hAnsi="Arial" w:cs="Arial"/>
                <w:b/>
                <w:sz w:val="24"/>
                <w:lang w:val="es-ES"/>
              </w:rPr>
              <w:t>CAMBIO PROPUESTO</w:t>
            </w:r>
          </w:p>
        </w:tc>
      </w:tr>
      <w:tr w:rsidR="00C46528" w:rsidTr="00E35139">
        <w:trPr>
          <w:jc w:val="center"/>
        </w:trPr>
        <w:tc>
          <w:tcPr>
            <w:tcW w:w="4414" w:type="dxa"/>
          </w:tcPr>
          <w:p w:rsidR="00C46528" w:rsidRDefault="00C46528" w:rsidP="00C46528">
            <w:pPr>
              <w:pStyle w:val="Prrafodelista"/>
              <w:ind w:left="0"/>
              <w:jc w:val="center"/>
              <w:rPr>
                <w:rFonts w:ascii="Arial" w:hAnsi="Arial" w:cs="Arial"/>
                <w:sz w:val="24"/>
                <w:lang w:val="es-ES"/>
              </w:rPr>
            </w:pPr>
            <w:r w:rsidRPr="00EB2241">
              <w:rPr>
                <w:rFonts w:ascii="Arial" w:hAnsi="Arial" w:cs="Arial"/>
                <w:noProof/>
                <w:sz w:val="24"/>
                <w:lang w:eastAsia="es-CL"/>
              </w:rPr>
              <w:drawing>
                <wp:inline distT="0" distB="0" distL="0" distR="0" wp14:anchorId="3F55ABEF" wp14:editId="54B1C970">
                  <wp:extent cx="1804483" cy="3240000"/>
                  <wp:effectExtent l="76200" t="76200" r="139065" b="132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804483" cy="324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c>
          <w:tcPr>
            <w:tcW w:w="4414" w:type="dxa"/>
          </w:tcPr>
          <w:p w:rsidR="00C46528" w:rsidRDefault="00C46528" w:rsidP="00C46528">
            <w:pPr>
              <w:pStyle w:val="Prrafodelista"/>
              <w:ind w:left="0"/>
              <w:jc w:val="center"/>
              <w:rPr>
                <w:rFonts w:ascii="Arial" w:hAnsi="Arial" w:cs="Arial"/>
                <w:sz w:val="24"/>
                <w:lang w:val="es-ES"/>
              </w:rPr>
            </w:pPr>
            <w:r w:rsidRPr="00C46528">
              <w:rPr>
                <w:rFonts w:ascii="Arial" w:hAnsi="Arial" w:cs="Arial"/>
                <w:noProof/>
                <w:sz w:val="24"/>
                <w:lang w:eastAsia="es-CL"/>
              </w:rPr>
              <w:drawing>
                <wp:inline distT="0" distB="0" distL="0" distR="0" wp14:anchorId="6A1D42D9" wp14:editId="7F9A60C2">
                  <wp:extent cx="1713987" cy="3240000"/>
                  <wp:effectExtent l="76200" t="76200" r="133985" b="132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713987" cy="324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rsidR="00EB2241" w:rsidRDefault="00EB2241" w:rsidP="00EB2241">
      <w:pPr>
        <w:pStyle w:val="Prrafodelista"/>
        <w:ind w:left="284"/>
        <w:rPr>
          <w:rFonts w:ascii="Arial" w:hAnsi="Arial" w:cs="Arial"/>
          <w:sz w:val="24"/>
          <w:lang w:val="es-ES"/>
        </w:rPr>
      </w:pPr>
    </w:p>
    <w:p w:rsidR="00C46528" w:rsidRDefault="00C46528" w:rsidP="000D10F3">
      <w:pPr>
        <w:pStyle w:val="Prrafodelista"/>
        <w:numPr>
          <w:ilvl w:val="0"/>
          <w:numId w:val="6"/>
        </w:numPr>
        <w:ind w:left="709" w:hanging="425"/>
        <w:rPr>
          <w:rFonts w:ascii="Arial" w:hAnsi="Arial" w:cs="Arial"/>
          <w:b/>
          <w:sz w:val="24"/>
          <w:lang w:val="es-ES"/>
        </w:rPr>
      </w:pPr>
      <w:r>
        <w:rPr>
          <w:rFonts w:ascii="Arial" w:hAnsi="Arial" w:cs="Arial"/>
          <w:b/>
          <w:sz w:val="24"/>
          <w:lang w:val="es-ES"/>
        </w:rPr>
        <w:lastRenderedPageBreak/>
        <w:t>TERCER</w:t>
      </w:r>
      <w:r w:rsidRPr="00EB2241">
        <w:rPr>
          <w:rFonts w:ascii="Arial" w:hAnsi="Arial" w:cs="Arial"/>
          <w:b/>
          <w:sz w:val="24"/>
          <w:lang w:val="es-ES"/>
        </w:rPr>
        <w:t xml:space="preserve"> AÑO</w:t>
      </w:r>
    </w:p>
    <w:p w:rsidR="00C46528" w:rsidRDefault="00C46528" w:rsidP="00E35139">
      <w:pPr>
        <w:pStyle w:val="Prrafodelista"/>
        <w:ind w:left="284"/>
        <w:jc w:val="both"/>
        <w:rPr>
          <w:rFonts w:ascii="Arial" w:hAnsi="Arial" w:cs="Arial"/>
          <w:b/>
          <w:sz w:val="24"/>
          <w:lang w:val="es-ES"/>
        </w:rPr>
      </w:pPr>
    </w:p>
    <w:p w:rsidR="00C46528" w:rsidRPr="00220927" w:rsidRDefault="00E35139" w:rsidP="00FC7281">
      <w:pPr>
        <w:pStyle w:val="Prrafodelista"/>
        <w:numPr>
          <w:ilvl w:val="0"/>
          <w:numId w:val="8"/>
        </w:numPr>
        <w:ind w:left="1134" w:hanging="425"/>
        <w:jc w:val="both"/>
        <w:rPr>
          <w:rFonts w:ascii="Arial" w:hAnsi="Arial" w:cs="Arial"/>
          <w:lang w:val="es-ES"/>
        </w:rPr>
      </w:pPr>
      <w:r w:rsidRPr="00220927">
        <w:rPr>
          <w:rFonts w:ascii="Arial" w:hAnsi="Arial" w:cs="Arial"/>
          <w:lang w:val="es-ES"/>
        </w:rPr>
        <w:t>La asignatura de “Electrotecnia” pasa a cuarto año.</w:t>
      </w:r>
    </w:p>
    <w:p w:rsidR="00E35139" w:rsidRPr="00220927" w:rsidRDefault="00E35139" w:rsidP="00FC7281">
      <w:pPr>
        <w:pStyle w:val="Prrafodelista"/>
        <w:numPr>
          <w:ilvl w:val="0"/>
          <w:numId w:val="8"/>
        </w:numPr>
        <w:ind w:left="1134" w:hanging="425"/>
        <w:jc w:val="both"/>
        <w:rPr>
          <w:rFonts w:ascii="Arial" w:hAnsi="Arial" w:cs="Arial"/>
          <w:lang w:val="es-ES"/>
        </w:rPr>
      </w:pPr>
      <w:r w:rsidRPr="00220927">
        <w:rPr>
          <w:rFonts w:ascii="Arial" w:hAnsi="Arial" w:cs="Arial"/>
          <w:lang w:val="es-ES"/>
        </w:rPr>
        <w:t>La asignatura de “Física IV” que tiene duración de un semestre pasa a tercer año y se anualiza con “Física III”, quedando como una asignatura anual con el nombre de “Física III”.</w:t>
      </w:r>
    </w:p>
    <w:p w:rsidR="00E35139" w:rsidRPr="00220927" w:rsidRDefault="00E35139" w:rsidP="00FC7281">
      <w:pPr>
        <w:pStyle w:val="Prrafodelista"/>
        <w:numPr>
          <w:ilvl w:val="0"/>
          <w:numId w:val="8"/>
        </w:numPr>
        <w:ind w:left="1134" w:hanging="425"/>
        <w:jc w:val="both"/>
        <w:rPr>
          <w:rFonts w:ascii="Arial" w:hAnsi="Arial" w:cs="Arial"/>
          <w:lang w:val="es-ES"/>
        </w:rPr>
      </w:pPr>
      <w:r w:rsidRPr="00220927">
        <w:rPr>
          <w:rFonts w:ascii="Arial" w:hAnsi="Arial" w:cs="Arial"/>
          <w:lang w:val="es-ES"/>
        </w:rPr>
        <w:t xml:space="preserve">Se integra la asignatura de “Fundamentos de Estabilidad”, con modificaciones al programa de asignatura que actualmente se trabaja en el curso de aplicación de Guardiamarinas. </w:t>
      </w:r>
    </w:p>
    <w:p w:rsidR="00C46528" w:rsidRPr="00220927" w:rsidRDefault="00E35139" w:rsidP="00FC7281">
      <w:pPr>
        <w:pStyle w:val="Prrafodelista"/>
        <w:numPr>
          <w:ilvl w:val="0"/>
          <w:numId w:val="8"/>
        </w:numPr>
        <w:ind w:left="1134" w:hanging="425"/>
        <w:jc w:val="both"/>
        <w:rPr>
          <w:rFonts w:ascii="Arial" w:hAnsi="Arial" w:cs="Arial"/>
          <w:lang w:val="es-ES"/>
        </w:rPr>
      </w:pPr>
      <w:r w:rsidRPr="00220927">
        <w:rPr>
          <w:rFonts w:ascii="Arial" w:hAnsi="Arial" w:cs="Arial"/>
          <w:lang w:val="es-ES"/>
        </w:rPr>
        <w:t>Se integra la asignatura de Cinemática, con el propósito de fortalecer los conocimientos en dicha área, que actualmente está debilitada.</w:t>
      </w:r>
    </w:p>
    <w:p w:rsidR="00E35139" w:rsidRPr="00220927" w:rsidRDefault="00E35139" w:rsidP="00FC7281">
      <w:pPr>
        <w:pStyle w:val="Prrafodelista"/>
        <w:numPr>
          <w:ilvl w:val="0"/>
          <w:numId w:val="8"/>
        </w:numPr>
        <w:ind w:left="1134" w:hanging="425"/>
        <w:jc w:val="both"/>
        <w:rPr>
          <w:rFonts w:ascii="Arial" w:hAnsi="Arial" w:cs="Arial"/>
          <w:lang w:val="es-ES"/>
        </w:rPr>
      </w:pPr>
      <w:r w:rsidRPr="00220927">
        <w:rPr>
          <w:rFonts w:ascii="Arial" w:hAnsi="Arial" w:cs="Arial"/>
          <w:lang w:val="es-ES"/>
        </w:rPr>
        <w:t>La asignatura de Administración pasa a cuarto año, cambiando su orientación hacia conceptos de administración que se espera sean de conocimiento acabado de un Subteniente (Inventario, SALINO, PROPACA, Tabla Virtual, etc.)</w:t>
      </w:r>
    </w:p>
    <w:p w:rsidR="00E35139" w:rsidRPr="00E35139" w:rsidRDefault="00E35139" w:rsidP="00E35139">
      <w:pPr>
        <w:pStyle w:val="Prrafodelista"/>
        <w:ind w:left="1004"/>
        <w:rPr>
          <w:rFonts w:ascii="Arial" w:hAnsi="Arial" w:cs="Arial"/>
          <w:sz w:val="24"/>
          <w:lang w:val="es-ES"/>
        </w:rPr>
      </w:pPr>
    </w:p>
    <w:tbl>
      <w:tblPr>
        <w:tblStyle w:val="Tablaconcuadrcula"/>
        <w:tblW w:w="0" w:type="auto"/>
        <w:jc w:val="center"/>
        <w:tblLook w:val="04A0" w:firstRow="1" w:lastRow="0" w:firstColumn="1" w:lastColumn="0" w:noHBand="0" w:noVBand="1"/>
      </w:tblPr>
      <w:tblGrid>
        <w:gridCol w:w="4414"/>
        <w:gridCol w:w="4414"/>
      </w:tblGrid>
      <w:tr w:rsidR="00C46528" w:rsidTr="00E35139">
        <w:trPr>
          <w:jc w:val="center"/>
        </w:trPr>
        <w:tc>
          <w:tcPr>
            <w:tcW w:w="4414" w:type="dxa"/>
          </w:tcPr>
          <w:p w:rsidR="00C46528" w:rsidRPr="00C46528" w:rsidRDefault="00C46528" w:rsidP="00C46528">
            <w:pPr>
              <w:pStyle w:val="Prrafodelista"/>
              <w:ind w:left="0"/>
              <w:jc w:val="center"/>
              <w:rPr>
                <w:rFonts w:ascii="Arial" w:hAnsi="Arial" w:cs="Arial"/>
                <w:b/>
                <w:sz w:val="24"/>
                <w:lang w:val="es-ES"/>
              </w:rPr>
            </w:pPr>
            <w:r w:rsidRPr="00C46528">
              <w:rPr>
                <w:rFonts w:ascii="Arial" w:hAnsi="Arial" w:cs="Arial"/>
                <w:b/>
                <w:sz w:val="24"/>
                <w:lang w:val="es-ES"/>
              </w:rPr>
              <w:t>MALLA ACTUAL</w:t>
            </w:r>
          </w:p>
        </w:tc>
        <w:tc>
          <w:tcPr>
            <w:tcW w:w="4414" w:type="dxa"/>
          </w:tcPr>
          <w:p w:rsidR="00C46528" w:rsidRPr="00C46528" w:rsidRDefault="00C46528" w:rsidP="00C46528">
            <w:pPr>
              <w:pStyle w:val="Prrafodelista"/>
              <w:ind w:left="0"/>
              <w:jc w:val="center"/>
              <w:rPr>
                <w:rFonts w:ascii="Arial" w:hAnsi="Arial" w:cs="Arial"/>
                <w:b/>
                <w:sz w:val="24"/>
                <w:lang w:val="es-ES"/>
              </w:rPr>
            </w:pPr>
            <w:r w:rsidRPr="00C46528">
              <w:rPr>
                <w:rFonts w:ascii="Arial" w:hAnsi="Arial" w:cs="Arial"/>
                <w:b/>
                <w:sz w:val="24"/>
                <w:lang w:val="es-ES"/>
              </w:rPr>
              <w:t>CAMBIO PROPUESTO</w:t>
            </w:r>
          </w:p>
        </w:tc>
      </w:tr>
      <w:tr w:rsidR="00C46528" w:rsidTr="00E35139">
        <w:trPr>
          <w:jc w:val="center"/>
        </w:trPr>
        <w:tc>
          <w:tcPr>
            <w:tcW w:w="4414" w:type="dxa"/>
          </w:tcPr>
          <w:p w:rsidR="00C46528" w:rsidRDefault="00C46528" w:rsidP="00C46528">
            <w:pPr>
              <w:jc w:val="center"/>
              <w:rPr>
                <w:rFonts w:ascii="Arial" w:hAnsi="Arial" w:cs="Arial"/>
                <w:sz w:val="24"/>
                <w:lang w:val="es-ES"/>
              </w:rPr>
            </w:pPr>
            <w:r w:rsidRPr="00C46528">
              <w:rPr>
                <w:rFonts w:ascii="Arial" w:hAnsi="Arial" w:cs="Arial"/>
                <w:noProof/>
                <w:sz w:val="24"/>
                <w:lang w:eastAsia="es-CL"/>
              </w:rPr>
              <w:drawing>
                <wp:inline distT="0" distB="0" distL="0" distR="0" wp14:anchorId="2D96F658" wp14:editId="13756749">
                  <wp:extent cx="2014440" cy="3600000"/>
                  <wp:effectExtent l="76200" t="76200" r="138430" b="13398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14440" cy="36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c>
          <w:tcPr>
            <w:tcW w:w="4414" w:type="dxa"/>
          </w:tcPr>
          <w:p w:rsidR="00C46528" w:rsidRDefault="00C46528" w:rsidP="00E35139">
            <w:pPr>
              <w:jc w:val="center"/>
              <w:rPr>
                <w:rFonts w:ascii="Arial" w:hAnsi="Arial" w:cs="Arial"/>
                <w:sz w:val="24"/>
                <w:lang w:val="es-ES"/>
              </w:rPr>
            </w:pPr>
            <w:r w:rsidRPr="00C46528">
              <w:rPr>
                <w:rFonts w:ascii="Arial" w:hAnsi="Arial" w:cs="Arial"/>
                <w:noProof/>
                <w:sz w:val="24"/>
                <w:lang w:eastAsia="es-CL"/>
              </w:rPr>
              <w:drawing>
                <wp:inline distT="0" distB="0" distL="0" distR="0" wp14:anchorId="3C2F3F4C" wp14:editId="2EACD7ED">
                  <wp:extent cx="1941781" cy="3600000"/>
                  <wp:effectExtent l="76200" t="76200" r="135255" b="13398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41781" cy="36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rsidR="00E35139" w:rsidRDefault="00E35139" w:rsidP="00C46528">
      <w:pPr>
        <w:rPr>
          <w:rFonts w:ascii="Arial" w:hAnsi="Arial" w:cs="Arial"/>
          <w:sz w:val="24"/>
          <w:lang w:val="es-ES"/>
        </w:rPr>
      </w:pPr>
    </w:p>
    <w:p w:rsidR="00E35139" w:rsidRDefault="00E35139">
      <w:pPr>
        <w:rPr>
          <w:rFonts w:ascii="Arial" w:hAnsi="Arial" w:cs="Arial"/>
          <w:sz w:val="24"/>
          <w:lang w:val="es-ES"/>
        </w:rPr>
      </w:pPr>
      <w:r>
        <w:rPr>
          <w:rFonts w:ascii="Arial" w:hAnsi="Arial" w:cs="Arial"/>
          <w:sz w:val="24"/>
          <w:lang w:val="es-ES"/>
        </w:rPr>
        <w:br w:type="page"/>
      </w:r>
    </w:p>
    <w:p w:rsidR="00E35139" w:rsidRDefault="00E35139" w:rsidP="000D10F3">
      <w:pPr>
        <w:pStyle w:val="Prrafodelista"/>
        <w:numPr>
          <w:ilvl w:val="0"/>
          <w:numId w:val="6"/>
        </w:numPr>
        <w:ind w:left="709" w:hanging="425"/>
        <w:rPr>
          <w:rFonts w:ascii="Arial" w:hAnsi="Arial" w:cs="Arial"/>
          <w:b/>
          <w:sz w:val="24"/>
          <w:lang w:val="es-ES"/>
        </w:rPr>
      </w:pPr>
      <w:r>
        <w:rPr>
          <w:rFonts w:ascii="Arial" w:hAnsi="Arial" w:cs="Arial"/>
          <w:b/>
          <w:sz w:val="24"/>
          <w:lang w:val="es-ES"/>
        </w:rPr>
        <w:lastRenderedPageBreak/>
        <w:t xml:space="preserve">CUARTO </w:t>
      </w:r>
      <w:r w:rsidRPr="00EB2241">
        <w:rPr>
          <w:rFonts w:ascii="Arial" w:hAnsi="Arial" w:cs="Arial"/>
          <w:b/>
          <w:sz w:val="24"/>
          <w:lang w:val="es-ES"/>
        </w:rPr>
        <w:t>AÑO</w:t>
      </w:r>
    </w:p>
    <w:p w:rsidR="00E35139" w:rsidRDefault="00E35139" w:rsidP="00E35139">
      <w:pPr>
        <w:pStyle w:val="Prrafodelista"/>
        <w:ind w:left="284"/>
        <w:jc w:val="both"/>
        <w:rPr>
          <w:rFonts w:ascii="Arial" w:hAnsi="Arial" w:cs="Arial"/>
          <w:b/>
          <w:sz w:val="24"/>
          <w:lang w:val="es-ES"/>
        </w:rPr>
      </w:pPr>
    </w:p>
    <w:p w:rsidR="00E35139" w:rsidRPr="00012C05" w:rsidRDefault="00012C05" w:rsidP="00FC7281">
      <w:pPr>
        <w:pStyle w:val="Prrafodelista"/>
        <w:numPr>
          <w:ilvl w:val="0"/>
          <w:numId w:val="8"/>
        </w:numPr>
        <w:ind w:left="1134" w:hanging="425"/>
        <w:jc w:val="both"/>
        <w:rPr>
          <w:rFonts w:ascii="Arial" w:hAnsi="Arial" w:cs="Arial"/>
          <w:lang w:val="es-ES"/>
        </w:rPr>
      </w:pPr>
      <w:r w:rsidRPr="00012C05">
        <w:rPr>
          <w:rFonts w:ascii="Arial" w:hAnsi="Arial" w:cs="Arial"/>
          <w:lang w:val="es-ES"/>
        </w:rPr>
        <w:t>Se reducen las horas de “Matemáticas IV”, objeto dar espacio a aprendizajes profesionales.</w:t>
      </w:r>
    </w:p>
    <w:p w:rsidR="00012C05" w:rsidRPr="00012C05" w:rsidRDefault="00012C05" w:rsidP="00FC7281">
      <w:pPr>
        <w:pStyle w:val="Prrafodelista"/>
        <w:numPr>
          <w:ilvl w:val="0"/>
          <w:numId w:val="8"/>
        </w:numPr>
        <w:ind w:left="1134" w:hanging="425"/>
        <w:jc w:val="both"/>
        <w:rPr>
          <w:rFonts w:ascii="Arial" w:hAnsi="Arial" w:cs="Arial"/>
          <w:lang w:val="es-ES"/>
        </w:rPr>
      </w:pPr>
      <w:r w:rsidRPr="00012C05">
        <w:rPr>
          <w:rFonts w:ascii="Arial" w:hAnsi="Arial" w:cs="Arial"/>
          <w:lang w:val="es-ES"/>
        </w:rPr>
        <w:t>Se reducen las horas de “Modelamiento de Sistemas”, objeto dar espacio a aprendizajes profesionales.</w:t>
      </w:r>
    </w:p>
    <w:p w:rsidR="00012C05" w:rsidRPr="00012C05" w:rsidRDefault="00012C05" w:rsidP="00FC7281">
      <w:pPr>
        <w:pStyle w:val="Prrafodelista"/>
        <w:numPr>
          <w:ilvl w:val="0"/>
          <w:numId w:val="8"/>
        </w:numPr>
        <w:ind w:left="1134" w:hanging="425"/>
        <w:jc w:val="both"/>
        <w:rPr>
          <w:rFonts w:ascii="Arial" w:hAnsi="Arial" w:cs="Arial"/>
          <w:lang w:val="es-ES"/>
        </w:rPr>
      </w:pPr>
      <w:r w:rsidRPr="00012C05">
        <w:rPr>
          <w:rFonts w:ascii="Arial" w:hAnsi="Arial" w:cs="Arial"/>
          <w:lang w:val="es-ES"/>
        </w:rPr>
        <w:t>“Electrotecnia” pasa de tercero a cuarto año.</w:t>
      </w:r>
    </w:p>
    <w:p w:rsidR="00012C05" w:rsidRPr="00012C05" w:rsidRDefault="00012C05" w:rsidP="00FC7281">
      <w:pPr>
        <w:pStyle w:val="Prrafodelista"/>
        <w:numPr>
          <w:ilvl w:val="0"/>
          <w:numId w:val="8"/>
        </w:numPr>
        <w:ind w:left="1134" w:hanging="425"/>
        <w:jc w:val="both"/>
        <w:rPr>
          <w:rFonts w:ascii="Arial" w:hAnsi="Arial" w:cs="Arial"/>
          <w:lang w:val="es-ES"/>
        </w:rPr>
      </w:pPr>
      <w:r w:rsidRPr="00012C05">
        <w:rPr>
          <w:rFonts w:ascii="Arial" w:hAnsi="Arial" w:cs="Arial"/>
          <w:lang w:val="es-ES"/>
        </w:rPr>
        <w:t>Se aumentan 2 horas a “Formación Naval III”, dado que en cuarto año se comienza el buceo en etapa práctica, lo que demanda más de 2 horas semanales.</w:t>
      </w:r>
    </w:p>
    <w:p w:rsidR="00012C05" w:rsidRPr="00012C05" w:rsidRDefault="00012C05" w:rsidP="00FC7281">
      <w:pPr>
        <w:pStyle w:val="Prrafodelista"/>
        <w:numPr>
          <w:ilvl w:val="0"/>
          <w:numId w:val="8"/>
        </w:numPr>
        <w:ind w:left="1134" w:hanging="425"/>
        <w:jc w:val="both"/>
        <w:rPr>
          <w:rFonts w:ascii="Arial" w:hAnsi="Arial" w:cs="Arial"/>
          <w:lang w:val="es-ES"/>
        </w:rPr>
      </w:pPr>
      <w:r w:rsidRPr="00012C05">
        <w:rPr>
          <w:rFonts w:ascii="Arial" w:hAnsi="Arial" w:cs="Arial"/>
          <w:lang w:val="es-ES"/>
        </w:rPr>
        <w:t>Se integra “Administración del Cargo” en el primer semestre, que como se dijo en el punto anterior, busca enseñar conceptos de administración que se espera sean de conocimiento acabado de un Subteniente (Inventario, SALINO, PROPACA, Tabla Virtual, etc.)</w:t>
      </w:r>
    </w:p>
    <w:p w:rsidR="00012C05" w:rsidRDefault="00012C05" w:rsidP="00FC7281">
      <w:pPr>
        <w:pStyle w:val="Prrafodelista"/>
        <w:numPr>
          <w:ilvl w:val="0"/>
          <w:numId w:val="8"/>
        </w:numPr>
        <w:ind w:left="1134" w:hanging="425"/>
        <w:jc w:val="both"/>
        <w:rPr>
          <w:rFonts w:ascii="Arial" w:hAnsi="Arial" w:cs="Arial"/>
          <w:lang w:val="es-ES"/>
        </w:rPr>
      </w:pPr>
      <w:r w:rsidRPr="00012C05">
        <w:rPr>
          <w:rFonts w:ascii="Arial" w:hAnsi="Arial" w:cs="Arial"/>
          <w:lang w:val="es-ES"/>
        </w:rPr>
        <w:t>Se integra “Administración Financiera Institucional” en el segundo semestre, la que busca entregar conocimientos en aspectos como administración de recursos monetarios y no monetarios, gestión de recursos dentro de la institución, etc.</w:t>
      </w:r>
    </w:p>
    <w:p w:rsidR="00220927" w:rsidRDefault="00220927" w:rsidP="00FC7281">
      <w:pPr>
        <w:pStyle w:val="Prrafodelista"/>
        <w:numPr>
          <w:ilvl w:val="0"/>
          <w:numId w:val="8"/>
        </w:numPr>
        <w:ind w:left="1134" w:hanging="425"/>
        <w:jc w:val="both"/>
        <w:rPr>
          <w:rFonts w:ascii="Arial" w:hAnsi="Arial" w:cs="Arial"/>
          <w:lang w:val="es-ES"/>
        </w:rPr>
      </w:pPr>
      <w:r>
        <w:rPr>
          <w:rFonts w:ascii="Arial" w:hAnsi="Arial" w:cs="Arial"/>
          <w:lang w:val="es-ES"/>
        </w:rPr>
        <w:t>Se integra “Seguridad”</w:t>
      </w:r>
      <w:r w:rsidR="00F52C08">
        <w:rPr>
          <w:rFonts w:ascii="Arial" w:hAnsi="Arial" w:cs="Arial"/>
          <w:lang w:val="es-ES"/>
        </w:rPr>
        <w:t xml:space="preserve"> al primer semestre</w:t>
      </w:r>
      <w:r>
        <w:rPr>
          <w:rFonts w:ascii="Arial" w:hAnsi="Arial" w:cs="Arial"/>
          <w:lang w:val="es-ES"/>
        </w:rPr>
        <w:t>, que busca enseñar conceptos de prevención de riesgo y de manejo de riesgo operacional.</w:t>
      </w:r>
    </w:p>
    <w:p w:rsidR="00220927" w:rsidRPr="00012C05" w:rsidRDefault="00220927" w:rsidP="00FC7281">
      <w:pPr>
        <w:pStyle w:val="Prrafodelista"/>
        <w:numPr>
          <w:ilvl w:val="0"/>
          <w:numId w:val="8"/>
        </w:numPr>
        <w:ind w:left="1134" w:hanging="425"/>
        <w:jc w:val="both"/>
        <w:rPr>
          <w:rFonts w:ascii="Arial" w:hAnsi="Arial" w:cs="Arial"/>
          <w:lang w:val="es-ES"/>
        </w:rPr>
      </w:pPr>
      <w:r>
        <w:rPr>
          <w:rFonts w:ascii="Arial" w:hAnsi="Arial" w:cs="Arial"/>
          <w:lang w:val="es-ES"/>
        </w:rPr>
        <w:t>Se anualiza “Operaciones Navales” y se pasa a llamar “Planificación y Operaciones Navales”, integrando conceptos de planificación operacional.</w:t>
      </w:r>
    </w:p>
    <w:p w:rsidR="00E35139" w:rsidRDefault="00E35139" w:rsidP="00E35139">
      <w:pPr>
        <w:pStyle w:val="Prrafodelista"/>
        <w:ind w:left="709"/>
        <w:jc w:val="both"/>
        <w:rPr>
          <w:rFonts w:ascii="Arial" w:hAnsi="Arial" w:cs="Arial"/>
          <w:sz w:val="24"/>
          <w:lang w:val="es-ES"/>
        </w:rPr>
      </w:pPr>
    </w:p>
    <w:tbl>
      <w:tblPr>
        <w:tblStyle w:val="Tablaconcuadrcula"/>
        <w:tblW w:w="0" w:type="auto"/>
        <w:jc w:val="center"/>
        <w:tblLook w:val="04A0" w:firstRow="1" w:lastRow="0" w:firstColumn="1" w:lastColumn="0" w:noHBand="0" w:noVBand="1"/>
      </w:tblPr>
      <w:tblGrid>
        <w:gridCol w:w="4414"/>
        <w:gridCol w:w="4414"/>
      </w:tblGrid>
      <w:tr w:rsidR="00E35139" w:rsidTr="00012C05">
        <w:trPr>
          <w:jc w:val="center"/>
        </w:trPr>
        <w:tc>
          <w:tcPr>
            <w:tcW w:w="4414" w:type="dxa"/>
          </w:tcPr>
          <w:p w:rsidR="00E35139" w:rsidRPr="00C46528" w:rsidRDefault="00E35139" w:rsidP="00E35139">
            <w:pPr>
              <w:pStyle w:val="Prrafodelista"/>
              <w:ind w:left="0"/>
              <w:jc w:val="center"/>
              <w:rPr>
                <w:rFonts w:ascii="Arial" w:hAnsi="Arial" w:cs="Arial"/>
                <w:b/>
                <w:sz w:val="24"/>
                <w:lang w:val="es-ES"/>
              </w:rPr>
            </w:pPr>
            <w:r w:rsidRPr="00C46528">
              <w:rPr>
                <w:rFonts w:ascii="Arial" w:hAnsi="Arial" w:cs="Arial"/>
                <w:b/>
                <w:sz w:val="24"/>
                <w:lang w:val="es-ES"/>
              </w:rPr>
              <w:t>MALLA ACTUAL</w:t>
            </w:r>
          </w:p>
        </w:tc>
        <w:tc>
          <w:tcPr>
            <w:tcW w:w="4414" w:type="dxa"/>
          </w:tcPr>
          <w:p w:rsidR="00E35139" w:rsidRPr="00C46528" w:rsidRDefault="00E35139" w:rsidP="00E35139">
            <w:pPr>
              <w:pStyle w:val="Prrafodelista"/>
              <w:ind w:left="0"/>
              <w:jc w:val="center"/>
              <w:rPr>
                <w:rFonts w:ascii="Arial" w:hAnsi="Arial" w:cs="Arial"/>
                <w:b/>
                <w:sz w:val="24"/>
                <w:lang w:val="es-ES"/>
              </w:rPr>
            </w:pPr>
            <w:r w:rsidRPr="00C46528">
              <w:rPr>
                <w:rFonts w:ascii="Arial" w:hAnsi="Arial" w:cs="Arial"/>
                <w:b/>
                <w:sz w:val="24"/>
                <w:lang w:val="es-ES"/>
              </w:rPr>
              <w:t>CAMBIO PROPUESTO</w:t>
            </w:r>
          </w:p>
        </w:tc>
      </w:tr>
      <w:tr w:rsidR="00E35139" w:rsidTr="00012C05">
        <w:trPr>
          <w:jc w:val="center"/>
        </w:trPr>
        <w:tc>
          <w:tcPr>
            <w:tcW w:w="4414" w:type="dxa"/>
          </w:tcPr>
          <w:p w:rsidR="00E35139" w:rsidRDefault="00E35139" w:rsidP="00E35139">
            <w:pPr>
              <w:jc w:val="center"/>
              <w:rPr>
                <w:rFonts w:ascii="Arial" w:hAnsi="Arial" w:cs="Arial"/>
                <w:sz w:val="24"/>
                <w:lang w:val="es-ES"/>
              </w:rPr>
            </w:pPr>
            <w:r w:rsidRPr="00E35139">
              <w:rPr>
                <w:rFonts w:ascii="Arial" w:hAnsi="Arial" w:cs="Arial"/>
                <w:noProof/>
                <w:sz w:val="24"/>
                <w:lang w:eastAsia="es-CL"/>
              </w:rPr>
              <w:drawing>
                <wp:inline distT="0" distB="0" distL="0" distR="0" wp14:anchorId="61F1A818" wp14:editId="08EC3034">
                  <wp:extent cx="1999275" cy="3600000"/>
                  <wp:effectExtent l="76200" t="76200" r="134620" b="13398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99275" cy="36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c>
          <w:tcPr>
            <w:tcW w:w="4414" w:type="dxa"/>
          </w:tcPr>
          <w:p w:rsidR="00E35139" w:rsidRDefault="004B18D7" w:rsidP="00E35139">
            <w:pPr>
              <w:jc w:val="center"/>
              <w:rPr>
                <w:rFonts w:ascii="Arial" w:hAnsi="Arial" w:cs="Arial"/>
                <w:sz w:val="24"/>
                <w:lang w:val="es-ES"/>
              </w:rPr>
            </w:pPr>
            <w:r w:rsidRPr="004B18D7">
              <w:rPr>
                <w:rFonts w:ascii="Arial" w:hAnsi="Arial" w:cs="Arial"/>
                <w:noProof/>
                <w:sz w:val="24"/>
                <w:lang w:eastAsia="es-CL"/>
              </w:rPr>
              <w:drawing>
                <wp:inline distT="0" distB="0" distL="0" distR="0" wp14:anchorId="4480FDFE" wp14:editId="52954E9F">
                  <wp:extent cx="1677515" cy="3600000"/>
                  <wp:effectExtent l="76200" t="76200" r="132715" b="133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77515" cy="36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rsidR="00834F31" w:rsidRDefault="00834F31" w:rsidP="00834F31">
      <w:pPr>
        <w:rPr>
          <w:rFonts w:ascii="Arial" w:hAnsi="Arial" w:cs="Arial"/>
          <w:b/>
          <w:sz w:val="24"/>
          <w:lang w:val="es-ES"/>
        </w:rPr>
      </w:pPr>
    </w:p>
    <w:p w:rsidR="00834F31" w:rsidRDefault="00834F31" w:rsidP="00834F31">
      <w:pPr>
        <w:pStyle w:val="Prrafodelista"/>
        <w:numPr>
          <w:ilvl w:val="0"/>
          <w:numId w:val="1"/>
        </w:numPr>
        <w:ind w:left="284" w:hanging="295"/>
        <w:rPr>
          <w:rFonts w:ascii="Arial" w:hAnsi="Arial" w:cs="Arial"/>
          <w:b/>
          <w:sz w:val="24"/>
          <w:lang w:val="es-ES"/>
        </w:rPr>
      </w:pPr>
      <w:r>
        <w:rPr>
          <w:rFonts w:ascii="Arial" w:hAnsi="Arial" w:cs="Arial"/>
          <w:b/>
          <w:sz w:val="24"/>
          <w:lang w:val="es-ES"/>
        </w:rPr>
        <w:br w:type="page"/>
      </w:r>
      <w:r>
        <w:rPr>
          <w:rFonts w:ascii="Arial" w:hAnsi="Arial" w:cs="Arial"/>
          <w:b/>
          <w:sz w:val="24"/>
          <w:lang w:val="es-ES"/>
        </w:rPr>
        <w:lastRenderedPageBreak/>
        <w:t xml:space="preserve">CAMBIOS PROPUESTOS A LA MALLA </w:t>
      </w:r>
      <w:r>
        <w:rPr>
          <w:rFonts w:ascii="Arial" w:hAnsi="Arial" w:cs="Arial"/>
          <w:b/>
          <w:sz w:val="24"/>
          <w:lang w:val="es-ES"/>
        </w:rPr>
        <w:t>ABASTECIMIENTO</w:t>
      </w:r>
      <w:r>
        <w:rPr>
          <w:rFonts w:ascii="Arial" w:hAnsi="Arial" w:cs="Arial"/>
          <w:b/>
          <w:sz w:val="24"/>
          <w:lang w:val="es-ES"/>
        </w:rPr>
        <w:t>.</w:t>
      </w:r>
    </w:p>
    <w:p w:rsidR="00834F31" w:rsidRDefault="00834F31" w:rsidP="00834F31">
      <w:pPr>
        <w:pStyle w:val="Prrafodelista"/>
        <w:ind w:left="709"/>
        <w:rPr>
          <w:rFonts w:ascii="Arial" w:hAnsi="Arial" w:cs="Arial"/>
          <w:b/>
          <w:sz w:val="24"/>
          <w:lang w:val="es-ES"/>
        </w:rPr>
      </w:pPr>
    </w:p>
    <w:p w:rsidR="00FC7281" w:rsidRDefault="00FC7281" w:rsidP="00FC7281">
      <w:pPr>
        <w:pStyle w:val="Prrafodelista"/>
        <w:numPr>
          <w:ilvl w:val="0"/>
          <w:numId w:val="10"/>
        </w:numPr>
        <w:ind w:left="709" w:hanging="425"/>
        <w:rPr>
          <w:rFonts w:ascii="Arial" w:hAnsi="Arial" w:cs="Arial"/>
          <w:b/>
          <w:sz w:val="24"/>
          <w:lang w:val="es-ES"/>
        </w:rPr>
      </w:pPr>
      <w:r>
        <w:rPr>
          <w:rFonts w:ascii="Arial" w:hAnsi="Arial" w:cs="Arial"/>
          <w:b/>
          <w:sz w:val="24"/>
          <w:lang w:val="es-ES"/>
        </w:rPr>
        <w:t xml:space="preserve">CUARTO </w:t>
      </w:r>
      <w:r w:rsidRPr="00EB2241">
        <w:rPr>
          <w:rFonts w:ascii="Arial" w:hAnsi="Arial" w:cs="Arial"/>
          <w:b/>
          <w:sz w:val="24"/>
          <w:lang w:val="es-ES"/>
        </w:rPr>
        <w:t>AÑO</w:t>
      </w:r>
    </w:p>
    <w:p w:rsidR="00FC7281" w:rsidRDefault="00FC7281" w:rsidP="00FC7281">
      <w:pPr>
        <w:pStyle w:val="Prrafodelista"/>
        <w:ind w:left="284"/>
        <w:rPr>
          <w:rFonts w:ascii="Arial" w:hAnsi="Arial" w:cs="Arial"/>
          <w:b/>
          <w:sz w:val="24"/>
          <w:lang w:val="es-ES"/>
        </w:rPr>
      </w:pPr>
    </w:p>
    <w:p w:rsidR="00FC7281" w:rsidRPr="00012C05" w:rsidRDefault="00FC7281" w:rsidP="00FC7281">
      <w:pPr>
        <w:pStyle w:val="Prrafodelista"/>
        <w:numPr>
          <w:ilvl w:val="0"/>
          <w:numId w:val="11"/>
        </w:numPr>
        <w:ind w:left="1134" w:hanging="425"/>
        <w:jc w:val="both"/>
        <w:rPr>
          <w:rFonts w:ascii="Arial" w:hAnsi="Arial" w:cs="Arial"/>
          <w:lang w:val="es-ES"/>
        </w:rPr>
      </w:pPr>
      <w:r w:rsidRPr="00012C05">
        <w:rPr>
          <w:rFonts w:ascii="Arial" w:hAnsi="Arial" w:cs="Arial"/>
          <w:lang w:val="es-ES"/>
        </w:rPr>
        <w:t>Se elimina la asignatura de “Metodología de la Investigación”, debido a su duplicidad co</w:t>
      </w:r>
      <w:r w:rsidR="00834F31">
        <w:rPr>
          <w:rFonts w:ascii="Arial" w:hAnsi="Arial" w:cs="Arial"/>
          <w:lang w:val="es-ES"/>
        </w:rPr>
        <w:t>n la Academia Politécnica Naval, lo que libera 2 horas en el segundo semestre.</w:t>
      </w:r>
    </w:p>
    <w:p w:rsidR="00FC7281" w:rsidRDefault="00834F31" w:rsidP="00FC7281">
      <w:pPr>
        <w:pStyle w:val="Prrafodelista"/>
        <w:numPr>
          <w:ilvl w:val="0"/>
          <w:numId w:val="11"/>
        </w:numPr>
        <w:ind w:left="1134" w:hanging="425"/>
        <w:jc w:val="both"/>
        <w:rPr>
          <w:rFonts w:ascii="Arial" w:hAnsi="Arial" w:cs="Arial"/>
          <w:lang w:val="es-ES"/>
        </w:rPr>
      </w:pPr>
      <w:r>
        <w:rPr>
          <w:rFonts w:ascii="Arial" w:hAnsi="Arial" w:cs="Arial"/>
          <w:lang w:val="es-ES"/>
        </w:rPr>
        <w:t>Al término del año 2021 se ordenó integrar la asignatura de “Formación Naval III”, lo que significó una reducción de horas de “Sistemas de Información Logística” y “Finanzas Públicas”, esto se aplicó durante el 2022 y lo que va del 2023, periodo en el que se pudo constatar una dificultad para cumplir con los programas de asignaturas mencionados, por lo que se suma una hora a “Sistemas de Información Logística” y “Finanzas Públicas” solo en el segundo semestre.</w:t>
      </w:r>
    </w:p>
    <w:p w:rsidR="00834F31" w:rsidRPr="00FC7281" w:rsidRDefault="00834F31" w:rsidP="00834F31">
      <w:pPr>
        <w:pStyle w:val="Prrafodelista"/>
        <w:ind w:left="1134"/>
        <w:jc w:val="both"/>
        <w:rPr>
          <w:rFonts w:ascii="Arial" w:hAnsi="Arial" w:cs="Arial"/>
          <w:lang w:val="es-ES"/>
        </w:rPr>
      </w:pPr>
    </w:p>
    <w:tbl>
      <w:tblPr>
        <w:tblStyle w:val="Tablaconcuadrcula"/>
        <w:tblW w:w="0" w:type="auto"/>
        <w:jc w:val="center"/>
        <w:tblLook w:val="04A0" w:firstRow="1" w:lastRow="0" w:firstColumn="1" w:lastColumn="0" w:noHBand="0" w:noVBand="1"/>
      </w:tblPr>
      <w:tblGrid>
        <w:gridCol w:w="4414"/>
        <w:gridCol w:w="4414"/>
      </w:tblGrid>
      <w:tr w:rsidR="00834F31" w:rsidTr="00834F31">
        <w:trPr>
          <w:jc w:val="center"/>
        </w:trPr>
        <w:tc>
          <w:tcPr>
            <w:tcW w:w="4414" w:type="dxa"/>
          </w:tcPr>
          <w:p w:rsidR="00834F31" w:rsidRPr="00C46528" w:rsidRDefault="00834F31" w:rsidP="00222DEF">
            <w:pPr>
              <w:pStyle w:val="Prrafodelista"/>
              <w:ind w:left="0"/>
              <w:jc w:val="center"/>
              <w:rPr>
                <w:rFonts w:ascii="Arial" w:hAnsi="Arial" w:cs="Arial"/>
                <w:b/>
                <w:sz w:val="24"/>
                <w:lang w:val="es-ES"/>
              </w:rPr>
            </w:pPr>
            <w:r w:rsidRPr="00C46528">
              <w:rPr>
                <w:rFonts w:ascii="Arial" w:hAnsi="Arial" w:cs="Arial"/>
                <w:b/>
                <w:sz w:val="24"/>
                <w:lang w:val="es-ES"/>
              </w:rPr>
              <w:t>MALLA ACTUAL</w:t>
            </w:r>
          </w:p>
        </w:tc>
        <w:tc>
          <w:tcPr>
            <w:tcW w:w="4414" w:type="dxa"/>
          </w:tcPr>
          <w:p w:rsidR="00834F31" w:rsidRPr="00C46528" w:rsidRDefault="00834F31" w:rsidP="00222DEF">
            <w:pPr>
              <w:pStyle w:val="Prrafodelista"/>
              <w:ind w:left="0"/>
              <w:jc w:val="center"/>
              <w:rPr>
                <w:rFonts w:ascii="Arial" w:hAnsi="Arial" w:cs="Arial"/>
                <w:b/>
                <w:sz w:val="24"/>
                <w:lang w:val="es-ES"/>
              </w:rPr>
            </w:pPr>
            <w:r w:rsidRPr="00C46528">
              <w:rPr>
                <w:rFonts w:ascii="Arial" w:hAnsi="Arial" w:cs="Arial"/>
                <w:b/>
                <w:sz w:val="24"/>
                <w:lang w:val="es-ES"/>
              </w:rPr>
              <w:t>CAMBIO PROPUESTO</w:t>
            </w:r>
          </w:p>
        </w:tc>
      </w:tr>
      <w:tr w:rsidR="00834F31" w:rsidTr="00834F31">
        <w:trPr>
          <w:jc w:val="center"/>
        </w:trPr>
        <w:tc>
          <w:tcPr>
            <w:tcW w:w="4414" w:type="dxa"/>
          </w:tcPr>
          <w:p w:rsidR="00834F31" w:rsidRDefault="00834F31" w:rsidP="00222DEF">
            <w:pPr>
              <w:jc w:val="center"/>
              <w:rPr>
                <w:rFonts w:ascii="Arial" w:hAnsi="Arial" w:cs="Arial"/>
                <w:sz w:val="24"/>
                <w:lang w:val="es-ES"/>
              </w:rPr>
            </w:pPr>
            <w:r w:rsidRPr="00834F31">
              <w:rPr>
                <w:rFonts w:ascii="Arial" w:hAnsi="Arial" w:cs="Arial"/>
                <w:sz w:val="24"/>
                <w:lang w:val="es-ES"/>
              </w:rPr>
              <w:drawing>
                <wp:inline distT="0" distB="0" distL="0" distR="0" wp14:anchorId="0847755C" wp14:editId="6E6A5575">
                  <wp:extent cx="1872646" cy="3600000"/>
                  <wp:effectExtent l="76200" t="76200" r="127635" b="13398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2646" cy="36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c>
          <w:tcPr>
            <w:tcW w:w="4414" w:type="dxa"/>
          </w:tcPr>
          <w:p w:rsidR="00834F31" w:rsidRDefault="00834F31" w:rsidP="00222DEF">
            <w:pPr>
              <w:jc w:val="center"/>
              <w:rPr>
                <w:rFonts w:ascii="Arial" w:hAnsi="Arial" w:cs="Arial"/>
                <w:sz w:val="24"/>
                <w:lang w:val="es-ES"/>
              </w:rPr>
            </w:pPr>
            <w:r w:rsidRPr="00834F31">
              <w:rPr>
                <w:rFonts w:ascii="Arial" w:hAnsi="Arial" w:cs="Arial"/>
                <w:sz w:val="24"/>
                <w:lang w:val="es-ES"/>
              </w:rPr>
              <w:drawing>
                <wp:inline distT="0" distB="0" distL="0" distR="0" wp14:anchorId="26F97D05" wp14:editId="34503676">
                  <wp:extent cx="1864671" cy="3600000"/>
                  <wp:effectExtent l="76200" t="76200" r="135890" b="133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64671" cy="360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rsidR="00FC7281" w:rsidRDefault="00FC7281" w:rsidP="00FC7281">
      <w:pPr>
        <w:pStyle w:val="Prrafodelista"/>
        <w:ind w:left="284"/>
        <w:rPr>
          <w:rFonts w:ascii="Arial" w:hAnsi="Arial" w:cs="Arial"/>
          <w:b/>
          <w:sz w:val="24"/>
          <w:lang w:val="es-ES"/>
        </w:rPr>
      </w:pPr>
    </w:p>
    <w:sectPr w:rsidR="00FC72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36C14"/>
    <w:multiLevelType w:val="hybridMultilevel"/>
    <w:tmpl w:val="5E6E1F50"/>
    <w:lvl w:ilvl="0" w:tplc="340A0017">
      <w:start w:val="1"/>
      <w:numFmt w:val="lowerLetter"/>
      <w:lvlText w:val="%1)"/>
      <w:lvlJc w:val="left"/>
      <w:pPr>
        <w:ind w:left="1004" w:hanging="360"/>
      </w:p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1" w15:restartNumberingAfterBreak="0">
    <w:nsid w:val="2220701B"/>
    <w:multiLevelType w:val="hybridMultilevel"/>
    <w:tmpl w:val="5B78A8BA"/>
    <w:lvl w:ilvl="0" w:tplc="496C316C">
      <w:start w:val="1"/>
      <w:numFmt w:val="lowerRoman"/>
      <w:lvlText w:val="%1."/>
      <w:lvlJc w:val="left"/>
      <w:pPr>
        <w:ind w:left="1004" w:hanging="360"/>
      </w:pPr>
      <w:rPr>
        <w:rFonts w:hint="default"/>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2" w15:restartNumberingAfterBreak="0">
    <w:nsid w:val="243D5F53"/>
    <w:multiLevelType w:val="hybridMultilevel"/>
    <w:tmpl w:val="5B78A8BA"/>
    <w:lvl w:ilvl="0" w:tplc="496C316C">
      <w:start w:val="1"/>
      <w:numFmt w:val="lowerRoman"/>
      <w:lvlText w:val="%1."/>
      <w:lvlJc w:val="left"/>
      <w:pPr>
        <w:ind w:left="1004" w:hanging="360"/>
      </w:pPr>
      <w:rPr>
        <w:rFonts w:hint="default"/>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3" w15:restartNumberingAfterBreak="0">
    <w:nsid w:val="343B79AF"/>
    <w:multiLevelType w:val="hybridMultilevel"/>
    <w:tmpl w:val="130C133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366E50ED"/>
    <w:multiLevelType w:val="hybridMultilevel"/>
    <w:tmpl w:val="5B78A8BA"/>
    <w:lvl w:ilvl="0" w:tplc="496C316C">
      <w:start w:val="1"/>
      <w:numFmt w:val="lowerRoman"/>
      <w:lvlText w:val="%1."/>
      <w:lvlJc w:val="left"/>
      <w:pPr>
        <w:ind w:left="1004" w:hanging="360"/>
      </w:pPr>
      <w:rPr>
        <w:rFonts w:hint="default"/>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5" w15:restartNumberingAfterBreak="0">
    <w:nsid w:val="37F02964"/>
    <w:multiLevelType w:val="hybridMultilevel"/>
    <w:tmpl w:val="5E6E1F50"/>
    <w:lvl w:ilvl="0" w:tplc="340A0017">
      <w:start w:val="1"/>
      <w:numFmt w:val="lowerLetter"/>
      <w:lvlText w:val="%1)"/>
      <w:lvlJc w:val="left"/>
      <w:pPr>
        <w:ind w:left="1004" w:hanging="360"/>
      </w:p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6" w15:restartNumberingAfterBreak="0">
    <w:nsid w:val="57731E43"/>
    <w:multiLevelType w:val="hybridMultilevel"/>
    <w:tmpl w:val="1B46A946"/>
    <w:lvl w:ilvl="0" w:tplc="340A0015">
      <w:start w:val="1"/>
      <w:numFmt w:val="upperLetter"/>
      <w:lvlText w:val="%1."/>
      <w:lvlJc w:val="left"/>
      <w:pPr>
        <w:ind w:left="1004" w:hanging="360"/>
      </w:p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7" w15:restartNumberingAfterBreak="0">
    <w:nsid w:val="6A59193C"/>
    <w:multiLevelType w:val="hybridMultilevel"/>
    <w:tmpl w:val="5B78A8BA"/>
    <w:lvl w:ilvl="0" w:tplc="496C316C">
      <w:start w:val="1"/>
      <w:numFmt w:val="lowerRoman"/>
      <w:lvlText w:val="%1."/>
      <w:lvlJc w:val="left"/>
      <w:pPr>
        <w:ind w:left="1004" w:hanging="360"/>
      </w:pPr>
      <w:rPr>
        <w:rFonts w:hint="default"/>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8" w15:restartNumberingAfterBreak="0">
    <w:nsid w:val="77DD206D"/>
    <w:multiLevelType w:val="hybridMultilevel"/>
    <w:tmpl w:val="5B78A8BA"/>
    <w:lvl w:ilvl="0" w:tplc="496C316C">
      <w:start w:val="1"/>
      <w:numFmt w:val="lowerRoman"/>
      <w:lvlText w:val="%1."/>
      <w:lvlJc w:val="left"/>
      <w:pPr>
        <w:ind w:left="1004" w:hanging="360"/>
      </w:pPr>
      <w:rPr>
        <w:rFonts w:hint="default"/>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9" w15:restartNumberingAfterBreak="0">
    <w:nsid w:val="7854054D"/>
    <w:multiLevelType w:val="hybridMultilevel"/>
    <w:tmpl w:val="1B46A946"/>
    <w:lvl w:ilvl="0" w:tplc="340A0015">
      <w:start w:val="1"/>
      <w:numFmt w:val="upperLetter"/>
      <w:lvlText w:val="%1."/>
      <w:lvlJc w:val="left"/>
      <w:pPr>
        <w:ind w:left="1004" w:hanging="360"/>
      </w:p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10" w15:restartNumberingAfterBreak="0">
    <w:nsid w:val="7FE267A2"/>
    <w:multiLevelType w:val="hybridMultilevel"/>
    <w:tmpl w:val="EA2078A4"/>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0"/>
  </w:num>
  <w:num w:numId="5">
    <w:abstractNumId w:val="3"/>
  </w:num>
  <w:num w:numId="6">
    <w:abstractNumId w:val="9"/>
  </w:num>
  <w:num w:numId="7">
    <w:abstractNumId w:val="4"/>
  </w:num>
  <w:num w:numId="8">
    <w:abstractNumId w:val="7"/>
  </w:num>
  <w:num w:numId="9">
    <w:abstractNumId w:val="1"/>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241"/>
    <w:rsid w:val="00012C05"/>
    <w:rsid w:val="000C60F9"/>
    <w:rsid w:val="000D10F3"/>
    <w:rsid w:val="00220927"/>
    <w:rsid w:val="00343B3C"/>
    <w:rsid w:val="004B18D7"/>
    <w:rsid w:val="005D18CC"/>
    <w:rsid w:val="00834F31"/>
    <w:rsid w:val="00877DCC"/>
    <w:rsid w:val="00955883"/>
    <w:rsid w:val="00A75218"/>
    <w:rsid w:val="00C46528"/>
    <w:rsid w:val="00C6367C"/>
    <w:rsid w:val="00E35139"/>
    <w:rsid w:val="00EB2241"/>
    <w:rsid w:val="00F52C08"/>
    <w:rsid w:val="00FC728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54B2C"/>
  <w15:chartTrackingRefBased/>
  <w15:docId w15:val="{71AE9272-5FF8-4D18-9C04-DA55B291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B2241"/>
    <w:pPr>
      <w:ind w:left="720"/>
      <w:contextualSpacing/>
    </w:pPr>
  </w:style>
  <w:style w:type="table" w:styleId="Tablaconcuadrcula">
    <w:name w:val="Table Grid"/>
    <w:basedOn w:val="Tablanormal"/>
    <w:uiPriority w:val="39"/>
    <w:rsid w:val="00C46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5</Pages>
  <Words>1026</Words>
  <Characters>5645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17202744-k</dc:creator>
  <cp:keywords/>
  <dc:description/>
  <cp:lastModifiedBy>17202744-k</cp:lastModifiedBy>
  <cp:revision>9</cp:revision>
  <cp:lastPrinted>2023-08-30T16:54:00Z</cp:lastPrinted>
  <dcterms:created xsi:type="dcterms:W3CDTF">2023-08-30T12:55:00Z</dcterms:created>
  <dcterms:modified xsi:type="dcterms:W3CDTF">2023-08-30T16:54:00Z</dcterms:modified>
</cp:coreProperties>
</file>